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35" w:rsidRPr="004F188D" w:rsidRDefault="005E0E35">
      <w:pPr>
        <w:spacing w:after="0" w:line="408" w:lineRule="auto"/>
        <w:ind w:left="120"/>
        <w:jc w:val="center"/>
        <w:rPr>
          <w:lang w:val="ru-RU"/>
        </w:rPr>
      </w:pPr>
      <w:bookmarkStart w:id="0" w:name="block-852586"/>
      <w:bookmarkEnd w:id="0"/>
      <w:r w:rsidRPr="004F188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E0E35" w:rsidRPr="004F188D" w:rsidRDefault="005E0E35">
      <w:pPr>
        <w:spacing w:after="0" w:line="408" w:lineRule="auto"/>
        <w:ind w:left="120"/>
        <w:jc w:val="center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bookmarkEnd w:id="1"/>
      <w:r w:rsidRPr="004F188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области‌‌</w:t>
      </w:r>
    </w:p>
    <w:p w:rsidR="005E0E35" w:rsidRPr="004F188D" w:rsidRDefault="005E0E35">
      <w:pPr>
        <w:spacing w:after="0" w:line="408" w:lineRule="auto"/>
        <w:ind w:left="120"/>
        <w:jc w:val="center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bookmarkEnd w:id="2"/>
      <w:r w:rsidRPr="004F188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Валуйского городского округа‌</w:t>
      </w:r>
      <w:r w:rsidRPr="004F188D">
        <w:rPr>
          <w:rFonts w:ascii="Times New Roman" w:hAnsi="Times New Roman"/>
          <w:color w:val="000000"/>
          <w:sz w:val="28"/>
          <w:lang w:val="ru-RU"/>
        </w:rPr>
        <w:t>​</w:t>
      </w:r>
    </w:p>
    <w:p w:rsidR="005E0E35" w:rsidRPr="004F188D" w:rsidRDefault="005E0E35">
      <w:pPr>
        <w:spacing w:after="0" w:line="408" w:lineRule="auto"/>
        <w:ind w:left="120"/>
        <w:jc w:val="center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МОУ «Казинская СОШ» Валуйского района Белгородской области</w:t>
      </w:r>
    </w:p>
    <w:p w:rsidR="005E0E35" w:rsidRPr="004F188D" w:rsidRDefault="005E0E35">
      <w:pPr>
        <w:spacing w:after="0"/>
        <w:ind w:left="120"/>
        <w:rPr>
          <w:lang w:val="ru-RU"/>
        </w:rPr>
      </w:pPr>
    </w:p>
    <w:p w:rsidR="005E0E35" w:rsidRPr="004F188D" w:rsidRDefault="005E0E35">
      <w:pPr>
        <w:spacing w:after="0"/>
        <w:ind w:left="120"/>
        <w:rPr>
          <w:lang w:val="ru-RU"/>
        </w:rPr>
      </w:pPr>
    </w:p>
    <w:p w:rsidR="005E0E35" w:rsidRPr="004F188D" w:rsidRDefault="005E0E35">
      <w:pPr>
        <w:spacing w:after="0"/>
        <w:ind w:left="120"/>
        <w:rPr>
          <w:lang w:val="ru-RU"/>
        </w:rPr>
      </w:pPr>
    </w:p>
    <w:p w:rsidR="005E0E35" w:rsidRPr="004F188D" w:rsidRDefault="005E0E35">
      <w:pPr>
        <w:spacing w:after="0"/>
        <w:ind w:left="120"/>
        <w:rPr>
          <w:lang w:val="ru-RU"/>
        </w:rPr>
      </w:pPr>
    </w:p>
    <w:tbl>
      <w:tblPr>
        <w:tblW w:w="0" w:type="auto"/>
        <w:jc w:val="center"/>
        <w:tblLook w:val="00A0"/>
      </w:tblPr>
      <w:tblGrid>
        <w:gridCol w:w="3114"/>
        <w:gridCol w:w="3115"/>
        <w:gridCol w:w="3115"/>
      </w:tblGrid>
      <w:tr w:rsidR="005E0E35" w:rsidRPr="00F21692" w:rsidTr="00DE7C40">
        <w:trPr>
          <w:jc w:val="center"/>
        </w:trPr>
        <w:tc>
          <w:tcPr>
            <w:tcW w:w="3114" w:type="dxa"/>
          </w:tcPr>
          <w:p w:rsidR="005E0E35" w:rsidRPr="008241B1" w:rsidRDefault="005E0E35" w:rsidP="008E3E3D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GoBack"/>
            <w:r w:rsidRPr="008241B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E0E35" w:rsidRPr="008241B1" w:rsidRDefault="005E0E35" w:rsidP="008E3E3D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8241B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5E0E35" w:rsidRPr="008241B1" w:rsidRDefault="005E0E35" w:rsidP="004F188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241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_____________ Попова В.В.</w:t>
            </w:r>
          </w:p>
          <w:p w:rsidR="005E0E35" w:rsidRPr="008241B1" w:rsidRDefault="005E0E35" w:rsidP="008E3E3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241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№_____ </w:t>
            </w:r>
          </w:p>
          <w:p w:rsidR="005E0E35" w:rsidRPr="008241B1" w:rsidRDefault="005E0E35" w:rsidP="008E3E3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241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«___» __________2023 г.</w:t>
            </w:r>
          </w:p>
          <w:p w:rsidR="005E0E35" w:rsidRPr="008241B1" w:rsidRDefault="005E0E35" w:rsidP="008E3E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E0E35" w:rsidRPr="008241B1" w:rsidRDefault="005E0E35" w:rsidP="008E3E3D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8241B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E0E35" w:rsidRPr="008241B1" w:rsidRDefault="005E0E35" w:rsidP="008E3E3D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8241B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5E0E35" w:rsidRPr="008241B1" w:rsidRDefault="005E0E35" w:rsidP="004F188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241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__________ Королева И.Н.</w:t>
            </w:r>
          </w:p>
          <w:p w:rsidR="005E0E35" w:rsidRPr="008241B1" w:rsidRDefault="005E0E35" w:rsidP="008E3E3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E0E35" w:rsidRPr="008241B1" w:rsidRDefault="005E0E35" w:rsidP="008E3E3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«29» августа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8241B1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8241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E0E35" w:rsidRPr="008241B1" w:rsidRDefault="005E0E35" w:rsidP="008E3E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E0E35" w:rsidRPr="008241B1" w:rsidRDefault="005E0E35" w:rsidP="008E3E3D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8241B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E0E35" w:rsidRPr="008241B1" w:rsidRDefault="005E0E35" w:rsidP="008E3E3D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8241B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5E0E35" w:rsidRPr="008241B1" w:rsidRDefault="005E0E35" w:rsidP="004F188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241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______________ Попов В.Г.</w:t>
            </w:r>
          </w:p>
          <w:p w:rsidR="005E0E35" w:rsidRPr="008241B1" w:rsidRDefault="005E0E35" w:rsidP="008E3E3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№106-од</w:t>
            </w:r>
          </w:p>
          <w:p w:rsidR="005E0E35" w:rsidRPr="008241B1" w:rsidRDefault="005E0E35" w:rsidP="008E3E3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«29» августа</w:t>
            </w:r>
            <w:r w:rsidRPr="008241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5E0E35" w:rsidRPr="008241B1" w:rsidRDefault="005E0E35" w:rsidP="008E3E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3"/>
    </w:tbl>
    <w:p w:rsidR="005E0E35" w:rsidRPr="00F21692" w:rsidRDefault="005E0E35">
      <w:pPr>
        <w:spacing w:after="0"/>
        <w:ind w:left="120"/>
        <w:rPr>
          <w:lang w:val="ru-RU"/>
        </w:rPr>
      </w:pPr>
    </w:p>
    <w:p w:rsidR="005E0E35" w:rsidRDefault="005E0E3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E0E35" w:rsidRDefault="005E0E35">
      <w:pPr>
        <w:spacing w:after="0"/>
        <w:ind w:left="120"/>
      </w:pPr>
    </w:p>
    <w:p w:rsidR="005E0E35" w:rsidRDefault="005E0E35">
      <w:pPr>
        <w:spacing w:after="0"/>
        <w:ind w:left="120"/>
      </w:pPr>
    </w:p>
    <w:p w:rsidR="005E0E35" w:rsidRDefault="005E0E35">
      <w:pPr>
        <w:spacing w:after="0"/>
        <w:ind w:left="120"/>
      </w:pPr>
    </w:p>
    <w:p w:rsidR="005E0E35" w:rsidRDefault="005E0E3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E0E35" w:rsidRDefault="005E0E3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122003)</w:t>
      </w:r>
    </w:p>
    <w:p w:rsidR="005E0E35" w:rsidRDefault="005E0E35">
      <w:pPr>
        <w:spacing w:after="0"/>
        <w:ind w:left="120"/>
        <w:jc w:val="center"/>
      </w:pPr>
    </w:p>
    <w:p w:rsidR="005E0E35" w:rsidRPr="00E572A4" w:rsidRDefault="005E0E35">
      <w:pPr>
        <w:spacing w:after="0" w:line="408" w:lineRule="auto"/>
        <w:ind w:left="120"/>
        <w:jc w:val="center"/>
        <w:rPr>
          <w:lang w:val="ru-RU"/>
        </w:rPr>
      </w:pPr>
      <w:r w:rsidRPr="00E572A4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5E0E35" w:rsidRPr="00E572A4" w:rsidRDefault="005E0E35">
      <w:pPr>
        <w:spacing w:after="0" w:line="408" w:lineRule="auto"/>
        <w:ind w:left="120"/>
        <w:jc w:val="center"/>
        <w:rPr>
          <w:lang w:val="ru-RU"/>
        </w:rPr>
      </w:pPr>
      <w:r w:rsidRPr="00E572A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5E0E35" w:rsidRPr="00E572A4" w:rsidRDefault="005E0E35">
      <w:pPr>
        <w:spacing w:after="0"/>
        <w:ind w:left="120"/>
        <w:jc w:val="center"/>
        <w:rPr>
          <w:lang w:val="ru-RU"/>
        </w:rPr>
      </w:pPr>
    </w:p>
    <w:p w:rsidR="005E0E35" w:rsidRDefault="005E0E35">
      <w:pPr>
        <w:spacing w:after="0"/>
        <w:ind w:left="120"/>
        <w:jc w:val="center"/>
        <w:rPr>
          <w:lang w:val="ru-RU"/>
        </w:rPr>
      </w:pPr>
    </w:p>
    <w:p w:rsidR="005E0E35" w:rsidRDefault="005E0E35">
      <w:pPr>
        <w:spacing w:after="0"/>
        <w:ind w:left="120"/>
        <w:jc w:val="center"/>
        <w:rPr>
          <w:lang w:val="ru-RU"/>
        </w:rPr>
      </w:pPr>
    </w:p>
    <w:p w:rsidR="005E0E35" w:rsidRPr="00E572A4" w:rsidRDefault="005E0E35" w:rsidP="00E572A4">
      <w:pPr>
        <w:spacing w:after="0"/>
        <w:rPr>
          <w:lang w:val="ru-RU"/>
        </w:rPr>
      </w:pPr>
    </w:p>
    <w:p w:rsidR="005E0E35" w:rsidRPr="00E572A4" w:rsidRDefault="005E0E35" w:rsidP="00E572A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E572A4">
        <w:rPr>
          <w:rFonts w:ascii="Times New Roman" w:hAnsi="Times New Roman"/>
          <w:sz w:val="28"/>
          <w:szCs w:val="28"/>
          <w:lang w:val="ru-RU"/>
        </w:rPr>
        <w:t>Составитель:</w:t>
      </w:r>
    </w:p>
    <w:p w:rsidR="005E0E35" w:rsidRPr="00E572A4" w:rsidRDefault="005E0E35" w:rsidP="00E572A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E572A4">
        <w:rPr>
          <w:rFonts w:ascii="Times New Roman" w:hAnsi="Times New Roman"/>
          <w:sz w:val="28"/>
          <w:szCs w:val="28"/>
          <w:lang w:val="ru-RU"/>
        </w:rPr>
        <w:t>Пилипейко Оксана Леонидовна,</w:t>
      </w:r>
    </w:p>
    <w:p w:rsidR="005E0E35" w:rsidRPr="00E572A4" w:rsidRDefault="005E0E35" w:rsidP="00E572A4">
      <w:pPr>
        <w:spacing w:after="0"/>
        <w:ind w:left="120"/>
        <w:jc w:val="right"/>
        <w:rPr>
          <w:sz w:val="28"/>
          <w:szCs w:val="28"/>
          <w:lang w:val="ru-RU"/>
        </w:rPr>
      </w:pPr>
      <w:r w:rsidRPr="00E572A4">
        <w:rPr>
          <w:rFonts w:ascii="Times New Roman" w:hAnsi="Times New Roman"/>
          <w:sz w:val="28"/>
          <w:szCs w:val="28"/>
          <w:lang w:val="ru-RU"/>
        </w:rPr>
        <w:t>учитель истории и обществознания</w:t>
      </w:r>
    </w:p>
    <w:p w:rsidR="005E0E35" w:rsidRPr="00E572A4" w:rsidRDefault="005E0E35">
      <w:pPr>
        <w:spacing w:after="0"/>
        <w:ind w:left="120"/>
        <w:jc w:val="center"/>
        <w:rPr>
          <w:lang w:val="ru-RU"/>
        </w:rPr>
      </w:pPr>
    </w:p>
    <w:p w:rsidR="005E0E35" w:rsidRDefault="005E0E35">
      <w:pPr>
        <w:spacing w:after="0"/>
        <w:ind w:left="120"/>
        <w:jc w:val="center"/>
        <w:rPr>
          <w:lang w:val="ru-RU"/>
        </w:rPr>
      </w:pPr>
    </w:p>
    <w:p w:rsidR="005E0E35" w:rsidRDefault="005E0E35">
      <w:pPr>
        <w:spacing w:after="0"/>
        <w:ind w:left="120"/>
        <w:jc w:val="center"/>
        <w:rPr>
          <w:lang w:val="ru-RU"/>
        </w:rPr>
      </w:pPr>
    </w:p>
    <w:p w:rsidR="005E0E35" w:rsidRDefault="005E0E35">
      <w:pPr>
        <w:spacing w:after="0"/>
        <w:ind w:left="120"/>
        <w:jc w:val="center"/>
        <w:rPr>
          <w:lang w:val="ru-RU"/>
        </w:rPr>
      </w:pPr>
    </w:p>
    <w:p w:rsidR="005E0E35" w:rsidRPr="00E572A4" w:rsidRDefault="005E0E35">
      <w:pPr>
        <w:spacing w:after="0"/>
        <w:ind w:left="120"/>
        <w:jc w:val="center"/>
        <w:rPr>
          <w:lang w:val="ru-RU"/>
        </w:rPr>
      </w:pPr>
    </w:p>
    <w:p w:rsidR="005E0E35" w:rsidRPr="00E572A4" w:rsidRDefault="005E0E35">
      <w:pPr>
        <w:spacing w:after="0"/>
        <w:ind w:left="120"/>
        <w:jc w:val="center"/>
        <w:rPr>
          <w:lang w:val="ru-RU"/>
        </w:rPr>
      </w:pPr>
      <w:r w:rsidRPr="00E572A4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f4f51048-cb84-4c82-af6a-284ffbd4033b"/>
      <w:bookmarkEnd w:id="4"/>
      <w:r w:rsidRPr="00E572A4">
        <w:rPr>
          <w:rFonts w:ascii="Times New Roman" w:hAnsi="Times New Roman"/>
          <w:b/>
          <w:color w:val="000000"/>
          <w:sz w:val="28"/>
          <w:lang w:val="ru-RU"/>
        </w:rPr>
        <w:t>с. Казинка,‌</w:t>
      </w:r>
      <w:bookmarkStart w:id="5" w:name="0607e6f3-e82e-49a9-b315-c957a5fafe42"/>
      <w:bookmarkEnd w:id="5"/>
      <w:r w:rsidRPr="00E572A4">
        <w:rPr>
          <w:rFonts w:ascii="Times New Roman" w:hAnsi="Times New Roman"/>
          <w:b/>
          <w:color w:val="000000"/>
          <w:sz w:val="28"/>
          <w:lang w:val="ru-RU"/>
        </w:rPr>
        <w:t>2023‌</w:t>
      </w:r>
      <w:r w:rsidRPr="00E572A4">
        <w:rPr>
          <w:rFonts w:ascii="Times New Roman" w:hAnsi="Times New Roman"/>
          <w:color w:val="000000"/>
          <w:sz w:val="28"/>
          <w:lang w:val="ru-RU"/>
        </w:rPr>
        <w:t>​</w:t>
      </w:r>
    </w:p>
    <w:p w:rsidR="005E0E35" w:rsidRPr="00E572A4" w:rsidRDefault="005E0E35">
      <w:pPr>
        <w:rPr>
          <w:lang w:val="ru-RU"/>
        </w:rPr>
        <w:sectPr w:rsidR="005E0E35" w:rsidRPr="00E572A4" w:rsidSect="002B1882">
          <w:footerReference w:type="default" r:id="rId7"/>
          <w:pgSz w:w="11906" w:h="16383"/>
          <w:pgMar w:top="1134" w:right="567" w:bottom="1134" w:left="1701" w:header="720" w:footer="720" w:gutter="0"/>
          <w:pgNumType w:start="1"/>
          <w:cols w:space="720"/>
          <w:titlePg/>
          <w:docGrid w:linePitch="299"/>
        </w:sectPr>
      </w:pPr>
    </w:p>
    <w:p w:rsidR="005E0E35" w:rsidRPr="00E572A4" w:rsidRDefault="005E0E35" w:rsidP="008E3E3D">
      <w:pPr>
        <w:spacing w:after="0" w:line="264" w:lineRule="auto"/>
        <w:ind w:left="119"/>
        <w:jc w:val="both"/>
        <w:rPr>
          <w:lang w:val="ru-RU"/>
        </w:rPr>
      </w:pPr>
      <w:bookmarkStart w:id="6" w:name="block-852587"/>
      <w:bookmarkEnd w:id="6"/>
      <w:r w:rsidRPr="00E572A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5E0E35" w:rsidRPr="004F188D" w:rsidRDefault="005E0E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5E0E35" w:rsidRPr="004F188D" w:rsidRDefault="005E0E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E0E35" w:rsidRPr="004F188D" w:rsidRDefault="005E0E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5E0E35" w:rsidRPr="004F188D" w:rsidRDefault="005E0E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E572A4" w:rsidRDefault="005E0E35" w:rsidP="009D764C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24431B">
        <w:rPr>
          <w:rFonts w:ascii="Times New Roman" w:hAnsi="Times New Roman"/>
          <w:color w:val="000000"/>
          <w:sz w:val="28"/>
          <w:lang w:val="ru-RU"/>
        </w:rPr>
        <w:t>России»</w:t>
      </w:r>
      <w:bookmarkStart w:id="7" w:name="block-852592"/>
      <w:bookmarkEnd w:id="7"/>
      <w:r>
        <w:rPr>
          <w:rFonts w:ascii="Times New Roman" w:hAnsi="Times New Roman"/>
          <w:color w:val="000000"/>
          <w:sz w:val="28"/>
          <w:lang w:val="ru-RU"/>
        </w:rPr>
        <w:t>)</w:t>
      </w:r>
    </w:p>
    <w:p w:rsidR="005E0E35" w:rsidRPr="002B1882" w:rsidRDefault="005E0E35" w:rsidP="009D764C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0"/>
          <w:szCs w:val="20"/>
          <w:lang w:val="ru-RU"/>
        </w:rPr>
      </w:pPr>
    </w:p>
    <w:p w:rsidR="005E0E35" w:rsidRPr="004F188D" w:rsidRDefault="005E0E35" w:rsidP="009D764C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4F188D">
        <w:rPr>
          <w:rFonts w:ascii="Times New Roman" w:hAnsi="Times New Roman"/>
          <w:color w:val="000000"/>
          <w:sz w:val="28"/>
          <w:lang w:val="ru-RU"/>
        </w:rPr>
        <w:t>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311437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4F188D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4F188D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Default="005E0E35" w:rsidP="002B1882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5E0E35" w:rsidRPr="004F188D" w:rsidRDefault="005E0E35" w:rsidP="002B1882">
      <w:pPr>
        <w:spacing w:after="0" w:line="264" w:lineRule="auto"/>
        <w:ind w:firstLine="600"/>
        <w:jc w:val="both"/>
        <w:rPr>
          <w:lang w:val="ru-RU"/>
        </w:rPr>
      </w:pP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Default="005E0E3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311437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4F188D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4F188D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311437">
        <w:rPr>
          <w:rFonts w:ascii="Times New Roman" w:hAnsi="Times New Roman"/>
          <w:color w:val="000000"/>
          <w:sz w:val="28"/>
          <w:lang w:val="ru-RU"/>
        </w:rPr>
        <w:t xml:space="preserve">Развитие экономики в европейских странах в период зрелого Средневековья. </w:t>
      </w:r>
      <w:r w:rsidRPr="004F188D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4F188D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311437">
        <w:rPr>
          <w:rFonts w:ascii="Times New Roman" w:hAnsi="Times New Roman"/>
          <w:color w:val="000000"/>
          <w:sz w:val="28"/>
          <w:lang w:val="ru-RU"/>
        </w:rPr>
        <w:t xml:space="preserve">Экспансия турок-османов. </w:t>
      </w:r>
      <w:r w:rsidRPr="004F188D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5E0E35" w:rsidRPr="002B1882" w:rsidRDefault="005E0E35">
      <w:pPr>
        <w:spacing w:after="0"/>
        <w:ind w:left="120"/>
        <w:rPr>
          <w:sz w:val="20"/>
          <w:szCs w:val="20"/>
          <w:lang w:val="ru-RU"/>
        </w:rPr>
      </w:pPr>
    </w:p>
    <w:p w:rsidR="005E0E35" w:rsidRPr="004F188D" w:rsidRDefault="005E0E35">
      <w:pPr>
        <w:spacing w:after="0"/>
        <w:ind w:left="120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5E0E35" w:rsidRPr="002B1882" w:rsidRDefault="005E0E35">
      <w:pPr>
        <w:spacing w:after="0"/>
        <w:ind w:left="120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4F188D">
        <w:rPr>
          <w:rFonts w:ascii="Times New Roman" w:hAnsi="Times New Roman"/>
          <w:color w:val="000000"/>
          <w:sz w:val="28"/>
          <w:lang w:val="ru-RU"/>
        </w:rPr>
        <w:t>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311437">
        <w:rPr>
          <w:rFonts w:ascii="Times New Roman" w:hAnsi="Times New Roman"/>
          <w:color w:val="000000"/>
          <w:sz w:val="28"/>
          <w:lang w:val="ru-RU"/>
        </w:rPr>
        <w:t xml:space="preserve">Походы Батыя на Восточную Европу. </w:t>
      </w:r>
      <w:r w:rsidRPr="004F188D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311437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4F188D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Default="005E0E3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4F188D">
        <w:rPr>
          <w:rFonts w:ascii="Times New Roman" w:hAnsi="Times New Roman"/>
          <w:color w:val="000000"/>
          <w:sz w:val="28"/>
          <w:lang w:val="ru-RU"/>
        </w:rPr>
        <w:t>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>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</w:t>
      </w:r>
      <w:r w:rsidRPr="00311437">
        <w:rPr>
          <w:rFonts w:ascii="Times New Roman" w:hAnsi="Times New Roman"/>
          <w:color w:val="000000"/>
          <w:sz w:val="28"/>
          <w:lang w:val="ru-RU"/>
        </w:rPr>
        <w:t xml:space="preserve">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311437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</w:t>
      </w:r>
      <w:r w:rsidRPr="004F188D">
        <w:rPr>
          <w:rFonts w:ascii="Times New Roman" w:hAnsi="Times New Roman"/>
          <w:color w:val="000000"/>
          <w:sz w:val="28"/>
          <w:lang w:val="ru-RU"/>
        </w:rPr>
        <w:t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4F188D">
        <w:rPr>
          <w:rFonts w:ascii="MS Mincho" w:eastAsia="MS Mincho" w:hAnsi="MS Mincho" w:cs="MS Mincho" w:hint="eastAsia"/>
          <w:color w:val="000000"/>
          <w:sz w:val="28"/>
          <w:lang w:val="ru-RU"/>
        </w:rPr>
        <w:t>‑</w:t>
      </w:r>
      <w:r w:rsidRPr="004F188D">
        <w:rPr>
          <w:rFonts w:ascii="Times New Roman" w:hAnsi="Times New Roman"/>
          <w:color w:val="000000"/>
          <w:sz w:val="28"/>
          <w:lang w:val="ru-RU"/>
        </w:rPr>
        <w:t>П. Делагарди и распад тушинского лагеря. Открытое вступление Речи Посполитой в войну против России. Оборона Смоленска.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311437">
        <w:rPr>
          <w:rFonts w:ascii="Times New Roman" w:hAnsi="Times New Roman"/>
          <w:color w:val="000000"/>
          <w:sz w:val="28"/>
          <w:lang w:val="ru-RU"/>
        </w:rPr>
        <w:t xml:space="preserve">Посполитой. </w:t>
      </w:r>
      <w:r w:rsidRPr="004F188D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</w:t>
      </w:r>
      <w:r w:rsidRPr="00311437">
        <w:rPr>
          <w:rFonts w:ascii="Times New Roman" w:hAnsi="Times New Roman"/>
          <w:color w:val="000000"/>
          <w:sz w:val="28"/>
          <w:lang w:val="ru-RU"/>
        </w:rPr>
        <w:t xml:space="preserve">Посполитой 1654–1667 гг. Андрусовское перемирие. </w:t>
      </w:r>
      <w:r w:rsidRPr="004F188D">
        <w:rPr>
          <w:rFonts w:ascii="Times New Roman" w:hAnsi="Times New Roman"/>
          <w:color w:val="000000"/>
          <w:sz w:val="28"/>
          <w:lang w:val="ru-RU"/>
        </w:rPr>
        <w:t>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Default="005E0E3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311437">
        <w:rPr>
          <w:rFonts w:ascii="Times New Roman" w:hAnsi="Times New Roman"/>
          <w:color w:val="000000"/>
          <w:sz w:val="28"/>
          <w:lang w:val="ru-RU"/>
        </w:rPr>
        <w:t xml:space="preserve">Английское Просвещение; Дж. Локк и Т. Гоббс. </w:t>
      </w:r>
      <w:r w:rsidRPr="004F188D">
        <w:rPr>
          <w:rFonts w:ascii="Times New Roman" w:hAnsi="Times New Roman"/>
          <w:color w:val="000000"/>
          <w:sz w:val="28"/>
          <w:lang w:val="ru-RU"/>
        </w:rPr>
        <w:t>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4F188D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4F188D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Default="005E0E3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>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>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</w:t>
      </w:r>
      <w:r w:rsidRPr="00311437">
        <w:rPr>
          <w:rFonts w:ascii="Times New Roman" w:hAnsi="Times New Roman"/>
          <w:color w:val="000000"/>
          <w:sz w:val="28"/>
          <w:lang w:val="ru-RU"/>
        </w:rPr>
        <w:t xml:space="preserve">Ярмарки и их роль во внутренней торговле. </w:t>
      </w:r>
      <w:r w:rsidRPr="004F188D">
        <w:rPr>
          <w:rFonts w:ascii="Times New Roman" w:hAnsi="Times New Roman"/>
          <w:color w:val="000000"/>
          <w:sz w:val="28"/>
          <w:lang w:val="ru-RU"/>
        </w:rPr>
        <w:t>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5E0E35" w:rsidRPr="00311437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311437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Default="005E0E3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311437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</w:t>
      </w:r>
      <w:r w:rsidRPr="00311437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марксизма.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4F188D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5E0E35" w:rsidRPr="00311437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: внутренняя и внешняя политика. Активизация колониальной экспансии. Франко-германская война 1870–1871 гг. </w:t>
      </w:r>
      <w:r w:rsidRPr="00311437">
        <w:rPr>
          <w:rFonts w:ascii="Times New Roman" w:hAnsi="Times New Roman"/>
          <w:color w:val="000000"/>
          <w:sz w:val="28"/>
          <w:lang w:val="ru-RU"/>
        </w:rPr>
        <w:t>Парижская коммуна.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</w:t>
      </w:r>
      <w:r w:rsidRPr="00311437">
        <w:rPr>
          <w:rFonts w:ascii="Times New Roman" w:hAnsi="Times New Roman"/>
          <w:color w:val="000000"/>
          <w:sz w:val="28"/>
          <w:lang w:val="ru-RU"/>
        </w:rPr>
        <w:t xml:space="preserve">К. Кавур, Дж. Гарибальди. 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4F188D">
        <w:rPr>
          <w:rFonts w:ascii="Times New Roman" w:hAnsi="Times New Roman"/>
          <w:color w:val="000000"/>
          <w:sz w:val="28"/>
          <w:lang w:val="ru-RU"/>
        </w:rPr>
        <w:t>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5E0E35" w:rsidRPr="00311437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</w:t>
      </w:r>
      <w:r w:rsidRPr="00311437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Default="005E0E3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</w:t>
      </w:r>
      <w:r w:rsidRPr="00E572A4">
        <w:rPr>
          <w:rFonts w:ascii="Times New Roman" w:hAnsi="Times New Roman"/>
          <w:color w:val="000000"/>
          <w:sz w:val="28"/>
          <w:lang w:val="ru-RU"/>
        </w:rPr>
        <w:t xml:space="preserve">Тильзитский мир. 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политиче-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4F188D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5E0E35" w:rsidRPr="002B1882" w:rsidRDefault="005E0E35">
      <w:pPr>
        <w:spacing w:after="0" w:line="264" w:lineRule="auto"/>
        <w:ind w:firstLine="600"/>
        <w:jc w:val="both"/>
        <w:rPr>
          <w:sz w:val="20"/>
          <w:szCs w:val="20"/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Февральская и Октябрьская революции 1917 г.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4F188D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4F188D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E0E35" w:rsidRDefault="005E0E35" w:rsidP="009D764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  <w:bookmarkStart w:id="8" w:name="block-852588"/>
      <w:bookmarkEnd w:id="8"/>
    </w:p>
    <w:p w:rsidR="005E0E35" w:rsidRDefault="005E0E35" w:rsidP="009D764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E0E35" w:rsidRDefault="005E0E35" w:rsidP="009D764C">
      <w:pPr>
        <w:spacing w:after="0" w:line="264" w:lineRule="auto"/>
        <w:ind w:left="119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5E0E35" w:rsidRPr="002B1882" w:rsidRDefault="005E0E35" w:rsidP="009D764C">
      <w:pPr>
        <w:spacing w:after="0" w:line="264" w:lineRule="auto"/>
        <w:ind w:left="119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Изучение истории в 5</w:t>
      </w:r>
      <w:r>
        <w:rPr>
          <w:rFonts w:ascii="Times New Roman" w:hAnsi="Times New Roman"/>
          <w:color w:val="000000"/>
          <w:sz w:val="28"/>
          <w:lang w:val="ru-RU"/>
        </w:rPr>
        <w:t>-9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ах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обучающимися личностных, метапредметных и предметных результатов освоения учебного предмета.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Default="005E0E3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4F188D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5E0E35" w:rsidRPr="002B1882" w:rsidRDefault="005E0E35">
      <w:pPr>
        <w:spacing w:after="0"/>
        <w:ind w:left="120"/>
        <w:rPr>
          <w:sz w:val="20"/>
          <w:szCs w:val="20"/>
          <w:lang w:val="ru-RU"/>
        </w:rPr>
      </w:pPr>
    </w:p>
    <w:p w:rsidR="005E0E35" w:rsidRDefault="005E0E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0E35" w:rsidRPr="002B1882" w:rsidRDefault="005E0E35">
      <w:pPr>
        <w:spacing w:after="0"/>
        <w:ind w:left="120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5E0E35" w:rsidRPr="004F188D" w:rsidRDefault="005E0E35">
      <w:pPr>
        <w:spacing w:after="0" w:line="264" w:lineRule="auto"/>
        <w:ind w:firstLine="60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Default="005E0E35" w:rsidP="00AB761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E0E35" w:rsidRPr="002B1882" w:rsidRDefault="005E0E35" w:rsidP="00AB761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E0E35" w:rsidRPr="004F188D" w:rsidRDefault="005E0E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5E0E35" w:rsidRPr="004F188D" w:rsidRDefault="005E0E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5E0E35" w:rsidRPr="004F188D" w:rsidRDefault="005E0E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E0E35" w:rsidRPr="004F188D" w:rsidRDefault="005E0E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5E0E35" w:rsidRPr="004F188D" w:rsidRDefault="005E0E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E0E35" w:rsidRPr="004F188D" w:rsidRDefault="005E0E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5E0E35" w:rsidRPr="004F188D" w:rsidRDefault="005E0E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E0E35" w:rsidRPr="004F188D" w:rsidRDefault="005E0E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5E0E35" w:rsidRPr="004F188D" w:rsidRDefault="005E0E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5E0E35" w:rsidRPr="004F188D" w:rsidRDefault="005E0E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E0E35" w:rsidRPr="004F188D" w:rsidRDefault="005E0E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5E0E35" w:rsidRPr="004F188D" w:rsidRDefault="005E0E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5E0E35" w:rsidRPr="004F188D" w:rsidRDefault="005E0E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5E0E35" w:rsidRPr="004F188D" w:rsidRDefault="005E0E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E0E35" w:rsidRPr="004F188D" w:rsidRDefault="005E0E3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5E0E35" w:rsidRPr="004F188D" w:rsidRDefault="005E0E3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5E0E35" w:rsidRPr="004F188D" w:rsidRDefault="005E0E3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5E0E35" w:rsidRPr="004F188D" w:rsidRDefault="005E0E3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5E0E35" w:rsidRPr="004F188D" w:rsidRDefault="005E0E35" w:rsidP="00E01099">
      <w:p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E0E35" w:rsidRPr="004F188D" w:rsidRDefault="005E0E3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5E0E35" w:rsidRPr="004F188D" w:rsidRDefault="005E0E3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E0E35" w:rsidRPr="004F188D" w:rsidRDefault="005E0E3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5E0E35" w:rsidRPr="00FF7546" w:rsidRDefault="005E0E35" w:rsidP="00FF754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5E0E35" w:rsidRPr="002B1882" w:rsidRDefault="005E0E35" w:rsidP="00AB761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5E0E35" w:rsidRDefault="005E0E35" w:rsidP="00AB761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E0E35" w:rsidRPr="002B1882" w:rsidRDefault="005E0E35" w:rsidP="00AB761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E0E35" w:rsidRPr="004F188D" w:rsidRDefault="005E0E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5E0E35" w:rsidRPr="004F188D" w:rsidRDefault="005E0E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5E0E35" w:rsidRPr="004F188D" w:rsidRDefault="005E0E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E0E35" w:rsidRPr="004F188D" w:rsidRDefault="005E0E3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5E0E35" w:rsidRPr="004F188D" w:rsidRDefault="005E0E3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E0E35" w:rsidRPr="004F188D" w:rsidRDefault="005E0E3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5E0E35" w:rsidRPr="004F188D" w:rsidRDefault="005E0E3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E0E35" w:rsidRPr="004F188D" w:rsidRDefault="005E0E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5E0E35" w:rsidRPr="004F188D" w:rsidRDefault="005E0E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5E0E35" w:rsidRPr="004F188D" w:rsidRDefault="005E0E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5E0E35" w:rsidRPr="004F188D" w:rsidRDefault="005E0E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5E0E35" w:rsidRPr="004F188D" w:rsidRDefault="005E0E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E0E35" w:rsidRPr="004F188D" w:rsidRDefault="005E0E3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5E0E35" w:rsidRPr="004F188D" w:rsidRDefault="005E0E3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5E0E35" w:rsidRPr="004F188D" w:rsidRDefault="005E0E3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5E0E35" w:rsidRPr="004F188D" w:rsidRDefault="005E0E3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E0E35" w:rsidRPr="004F188D" w:rsidRDefault="005E0E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5E0E35" w:rsidRPr="004F188D" w:rsidRDefault="005E0E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E0E35" w:rsidRPr="004F188D" w:rsidRDefault="005E0E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5E0E35" w:rsidRPr="004F188D" w:rsidRDefault="005E0E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E0E35" w:rsidRPr="004F188D" w:rsidRDefault="005E0E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5E0E35" w:rsidRPr="004F188D" w:rsidRDefault="005E0E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E0E35" w:rsidRPr="004F188D" w:rsidRDefault="005E0E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5E0E35" w:rsidRPr="004F188D" w:rsidRDefault="005E0E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Default="005E0E35" w:rsidP="00AB761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E0E35" w:rsidRPr="002B1882" w:rsidRDefault="005E0E35" w:rsidP="00AB761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E0E35" w:rsidRPr="004F188D" w:rsidRDefault="005E0E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5E0E35" w:rsidRPr="004F188D" w:rsidRDefault="005E0E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5E0E35" w:rsidRPr="004F188D" w:rsidRDefault="005E0E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E0E35" w:rsidRPr="004F188D" w:rsidRDefault="005E0E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5E0E35" w:rsidRPr="004F188D" w:rsidRDefault="005E0E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E0E35" w:rsidRPr="004F188D" w:rsidRDefault="005E0E3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5E0E35" w:rsidRPr="004F188D" w:rsidRDefault="005E0E3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E0E35" w:rsidRPr="004F188D" w:rsidRDefault="005E0E3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5E0E35" w:rsidRPr="004F188D" w:rsidRDefault="005E0E3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5E0E35" w:rsidRPr="004F188D" w:rsidRDefault="005E0E3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5E0E35" w:rsidRPr="004F188D" w:rsidRDefault="005E0E3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E0E35" w:rsidRPr="004F188D" w:rsidRDefault="005E0E3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5E0E35" w:rsidRDefault="005E0E35">
      <w:pPr>
        <w:numPr>
          <w:ilvl w:val="0"/>
          <w:numId w:val="21"/>
        </w:numPr>
        <w:spacing w:after="0" w:line="264" w:lineRule="auto"/>
        <w:jc w:val="both"/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5E0E35" w:rsidRPr="004F188D" w:rsidRDefault="005E0E3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5E0E35" w:rsidRPr="004F188D" w:rsidRDefault="005E0E3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E0E35" w:rsidRPr="004F188D" w:rsidRDefault="005E0E3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5E0E35" w:rsidRPr="004F188D" w:rsidRDefault="005E0E3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E0E35" w:rsidRPr="004F188D" w:rsidRDefault="005E0E3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E0E35" w:rsidRPr="004F188D" w:rsidRDefault="005E0E3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5E0E35" w:rsidRPr="004F188D" w:rsidRDefault="005E0E35" w:rsidP="00E01099">
      <w:p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E0E35" w:rsidRPr="004F188D" w:rsidRDefault="005E0E3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5E0E35" w:rsidRPr="004F188D" w:rsidRDefault="005E0E3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E0E35" w:rsidRPr="004F188D" w:rsidRDefault="005E0E3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5E0E35" w:rsidRPr="004F188D" w:rsidRDefault="005E0E3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5E0E35" w:rsidRDefault="005E0E35">
      <w:pPr>
        <w:numPr>
          <w:ilvl w:val="0"/>
          <w:numId w:val="23"/>
        </w:numPr>
        <w:spacing w:after="0" w:line="264" w:lineRule="auto"/>
        <w:jc w:val="both"/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F188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</w:rPr>
      </w:pPr>
    </w:p>
    <w:p w:rsidR="005E0E35" w:rsidRDefault="005E0E35" w:rsidP="00AB761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F7667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E0E35" w:rsidRPr="002B1882" w:rsidRDefault="005E0E35" w:rsidP="00AB761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E0E35" w:rsidRPr="004F188D" w:rsidRDefault="005E0E3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5E0E35" w:rsidRPr="004F188D" w:rsidRDefault="005E0E3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E0E35" w:rsidRPr="004F188D" w:rsidRDefault="005E0E3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E0E35" w:rsidRPr="004F188D" w:rsidRDefault="005E0E3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E0E35" w:rsidRPr="004F188D" w:rsidRDefault="005E0E3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E0E35" w:rsidRPr="004F188D" w:rsidRDefault="005E0E3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5E0E35" w:rsidRPr="004F188D" w:rsidRDefault="005E0E3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5E0E35" w:rsidRPr="004F188D" w:rsidRDefault="005E0E3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E0E35" w:rsidRPr="004F188D" w:rsidRDefault="005E0E3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5E0E35" w:rsidRPr="004F188D" w:rsidRDefault="005E0E3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5E0E35" w:rsidRPr="004F188D" w:rsidRDefault="005E0E3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E0E35" w:rsidRPr="004F188D" w:rsidRDefault="005E0E3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E0E35" w:rsidRPr="004F188D" w:rsidRDefault="005E0E3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5E0E35" w:rsidRPr="004F188D" w:rsidRDefault="005E0E3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E0E35" w:rsidRPr="004F188D" w:rsidRDefault="005E0E3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E0E35" w:rsidRPr="004F188D" w:rsidRDefault="005E0E3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5E0E35" w:rsidRPr="004F188D" w:rsidRDefault="005E0E35" w:rsidP="00E01099">
      <w:p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E0E35" w:rsidRPr="004F188D" w:rsidRDefault="005E0E3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5E0E35" w:rsidRPr="004F188D" w:rsidRDefault="005E0E3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E0E35" w:rsidRPr="004F188D" w:rsidRDefault="005E0E3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5E0E35" w:rsidRPr="004F188D" w:rsidRDefault="005E0E3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5E0E35" w:rsidRPr="002B1882" w:rsidRDefault="005E0E35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Default="005E0E35" w:rsidP="00AB761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E0E35" w:rsidRPr="002B1882" w:rsidRDefault="005E0E35" w:rsidP="00AB761E">
      <w:pPr>
        <w:spacing w:after="0" w:line="264" w:lineRule="auto"/>
        <w:ind w:left="120"/>
        <w:jc w:val="both"/>
        <w:rPr>
          <w:sz w:val="20"/>
          <w:szCs w:val="20"/>
          <w:lang w:val="ru-RU"/>
        </w:rPr>
      </w:pP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E0E35" w:rsidRPr="004F188D" w:rsidRDefault="005E0E3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5E0E35" w:rsidRPr="004F188D" w:rsidRDefault="005E0E3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E0E35" w:rsidRPr="004F188D" w:rsidRDefault="005E0E3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E0E35" w:rsidRPr="004F188D" w:rsidRDefault="005E0E3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E0E35" w:rsidRPr="004F188D" w:rsidRDefault="005E0E3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5E0E35" w:rsidRPr="00E01099" w:rsidRDefault="005E0E35" w:rsidP="00E0109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E0E35" w:rsidRPr="004F188D" w:rsidRDefault="005E0E3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E0E35" w:rsidRPr="004F188D" w:rsidRDefault="005E0E3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E0E35" w:rsidRPr="004F188D" w:rsidRDefault="005E0E3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5E0E35" w:rsidRPr="004F188D" w:rsidRDefault="005E0E3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5E0E35" w:rsidRPr="004F188D" w:rsidRDefault="005E0E3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5E0E35" w:rsidRPr="004F188D" w:rsidRDefault="005E0E3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E0E35" w:rsidRPr="004F188D" w:rsidRDefault="005E0E3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5E0E35" w:rsidRPr="004F188D" w:rsidRDefault="005E0E3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5E0E35" w:rsidRPr="004F188D" w:rsidRDefault="005E0E3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5E0E35" w:rsidRPr="004F188D" w:rsidRDefault="005E0E3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E0E35" w:rsidRPr="004F188D" w:rsidRDefault="005E0E3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5E0E35" w:rsidRPr="004F188D" w:rsidRDefault="005E0E3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5E0E35" w:rsidRPr="004F188D" w:rsidRDefault="005E0E3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5E0E35" w:rsidRPr="004F188D" w:rsidRDefault="005E0E3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5E0E35" w:rsidRPr="004F188D" w:rsidRDefault="005E0E35">
      <w:pPr>
        <w:spacing w:after="0" w:line="264" w:lineRule="auto"/>
        <w:ind w:left="120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E0E35" w:rsidRPr="004F188D" w:rsidRDefault="005E0E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5E0E35" w:rsidRPr="004F188D" w:rsidRDefault="005E0E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5E0E35" w:rsidRPr="004F188D" w:rsidRDefault="005E0E3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5E0E35" w:rsidRDefault="005E0E3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E0E35" w:rsidRPr="004F188D" w:rsidRDefault="005E0E3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5E0E35" w:rsidRPr="004F188D" w:rsidRDefault="005E0E3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5E0E35" w:rsidRPr="00E01099" w:rsidRDefault="005E0E35" w:rsidP="00E0109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188D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F188D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5E0E35" w:rsidRDefault="005E0E3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852589"/>
      <w:bookmarkEnd w:id="9"/>
    </w:p>
    <w:p w:rsidR="005E0E35" w:rsidRDefault="005E0E3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4F18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0E35" w:rsidRPr="002B1882" w:rsidRDefault="005E0E35">
      <w:pPr>
        <w:spacing w:after="0"/>
        <w:ind w:left="120"/>
        <w:rPr>
          <w:sz w:val="20"/>
          <w:szCs w:val="20"/>
        </w:rPr>
      </w:pPr>
    </w:p>
    <w:p w:rsidR="005E0E35" w:rsidRDefault="005E0E3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48"/>
        <w:gridCol w:w="4936"/>
        <w:gridCol w:w="1414"/>
        <w:gridCol w:w="2838"/>
      </w:tblGrid>
      <w:tr w:rsidR="005E0E35" w:rsidRPr="008241B1" w:rsidTr="00F60A95">
        <w:trPr>
          <w:tblHeader/>
          <w:tblCellSpacing w:w="15" w:type="dxa"/>
        </w:trPr>
        <w:tc>
          <w:tcPr>
            <w:tcW w:w="0" w:type="auto"/>
            <w:vMerge w:val="restart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4906" w:type="dxa"/>
            <w:vMerge w:val="restart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2793" w:type="dxa"/>
            <w:vMerge w:val="restart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Электронные (цифровые) образовательные ресурсы</w:t>
            </w:r>
          </w:p>
        </w:tc>
      </w:tr>
      <w:tr w:rsidR="005E0E35" w:rsidRPr="008241B1" w:rsidTr="00F60A95">
        <w:trPr>
          <w:tblHeader/>
          <w:tblCellSpacing w:w="15" w:type="dxa"/>
        </w:trPr>
        <w:tc>
          <w:tcPr>
            <w:tcW w:w="0" w:type="auto"/>
            <w:vMerge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06" w:type="dxa"/>
            <w:vMerge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2793" w:type="dxa"/>
            <w:vMerge/>
            <w:vAlign w:val="center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8241B1" w:rsidTr="00F60A95">
        <w:trPr>
          <w:tblCellSpacing w:w="15" w:type="dxa"/>
        </w:trPr>
        <w:tc>
          <w:tcPr>
            <w:tcW w:w="9776" w:type="dxa"/>
            <w:gridSpan w:val="4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Раздел 1.</w:t>
            </w: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История Древнего мира</w:t>
            </w:r>
          </w:p>
        </w:tc>
      </w:tr>
      <w:tr w:rsidR="005E0E35" w:rsidRPr="00F21692" w:rsidTr="00F60A95">
        <w:trPr>
          <w:tblCellSpacing w:w="15" w:type="dxa"/>
        </w:trPr>
        <w:tc>
          <w:tcPr>
            <w:tcW w:w="0" w:type="auto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4906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https://m.edsoo.ru/7f41393a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0" w:type="auto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4906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Первобытность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https://m.edsoo.ru/7f41393a</w:t>
              </w:r>
            </w:hyperlink>
          </w:p>
        </w:tc>
      </w:tr>
      <w:tr w:rsidR="005E0E35" w:rsidRPr="008241B1" w:rsidTr="00F60A95">
        <w:trPr>
          <w:tblCellSpacing w:w="15" w:type="dxa"/>
        </w:trPr>
        <w:tc>
          <w:tcPr>
            <w:tcW w:w="5539" w:type="dxa"/>
            <w:gridSpan w:val="2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F21692" w:rsidTr="00F60A95">
        <w:trPr>
          <w:tblCellSpacing w:w="15" w:type="dxa"/>
        </w:trPr>
        <w:tc>
          <w:tcPr>
            <w:tcW w:w="9776" w:type="dxa"/>
            <w:gridSpan w:val="4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Раздел 2.</w:t>
            </w: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Древний мир. Древний Восток</w:t>
            </w:r>
          </w:p>
        </w:tc>
      </w:tr>
      <w:tr w:rsidR="005E0E35" w:rsidRPr="00F21692" w:rsidTr="00F60A95">
        <w:trPr>
          <w:tblCellSpacing w:w="15" w:type="dxa"/>
        </w:trPr>
        <w:tc>
          <w:tcPr>
            <w:tcW w:w="0" w:type="auto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4906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Древний Египет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0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https://m.edsoo.ru/7f41393a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0" w:type="auto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4906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Древние цивилизации Месопотамии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1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https://m.edsoo.ru/7f41393a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0" w:type="auto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4906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Восточное Средиземноморье в древности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2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https://m.edsoo.ru/7f41393a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0" w:type="auto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4906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Персидская держава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3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https://m.edsoo.ru/7f41393a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0" w:type="auto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2.5</w:t>
            </w:r>
          </w:p>
        </w:tc>
        <w:tc>
          <w:tcPr>
            <w:tcW w:w="4906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Древняя Индия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4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https://m.edsoo.ru/7f41393a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0" w:type="auto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2.6</w:t>
            </w:r>
          </w:p>
        </w:tc>
        <w:tc>
          <w:tcPr>
            <w:tcW w:w="4906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Древний Китай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5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https://m.edsoo.ru/7f41393a</w:t>
              </w:r>
            </w:hyperlink>
          </w:p>
        </w:tc>
      </w:tr>
      <w:tr w:rsidR="005E0E35" w:rsidRPr="008241B1" w:rsidTr="00F60A95">
        <w:trPr>
          <w:tblCellSpacing w:w="15" w:type="dxa"/>
        </w:trPr>
        <w:tc>
          <w:tcPr>
            <w:tcW w:w="5539" w:type="dxa"/>
            <w:gridSpan w:val="2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8241B1" w:rsidTr="00F60A95">
        <w:trPr>
          <w:tblCellSpacing w:w="15" w:type="dxa"/>
        </w:trPr>
        <w:tc>
          <w:tcPr>
            <w:tcW w:w="9776" w:type="dxa"/>
            <w:gridSpan w:val="4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Раздел 3.</w:t>
            </w: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Древняя Греция. Эллинизм</w:t>
            </w:r>
          </w:p>
        </w:tc>
      </w:tr>
      <w:tr w:rsidR="005E0E35" w:rsidRPr="00F21692" w:rsidTr="00F60A95">
        <w:trPr>
          <w:tblCellSpacing w:w="15" w:type="dxa"/>
        </w:trPr>
        <w:tc>
          <w:tcPr>
            <w:tcW w:w="0" w:type="auto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4906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Древнейшая Греция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6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https://m.edsoo.ru/7f41393a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0" w:type="auto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4906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Греческие полисы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https://m.edsoo.ru/7f41393a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0" w:type="auto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4906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Культура Древней Греции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https://m.edsoo.ru/7f41393a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0" w:type="auto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3.4</w:t>
            </w:r>
          </w:p>
        </w:tc>
        <w:tc>
          <w:tcPr>
            <w:tcW w:w="4906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Македонские завоевания. Эллинизм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https://m.edsoo.ru/7f41393a</w:t>
              </w:r>
            </w:hyperlink>
          </w:p>
        </w:tc>
      </w:tr>
      <w:tr w:rsidR="005E0E35" w:rsidRPr="008241B1" w:rsidTr="00F60A95">
        <w:trPr>
          <w:tblCellSpacing w:w="15" w:type="dxa"/>
        </w:trPr>
        <w:tc>
          <w:tcPr>
            <w:tcW w:w="5539" w:type="dxa"/>
            <w:gridSpan w:val="2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8241B1" w:rsidTr="00F60A95">
        <w:trPr>
          <w:tblCellSpacing w:w="15" w:type="dxa"/>
        </w:trPr>
        <w:tc>
          <w:tcPr>
            <w:tcW w:w="9776" w:type="dxa"/>
            <w:gridSpan w:val="4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Раздел 4.</w:t>
            </w: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Древний Рим</w:t>
            </w:r>
          </w:p>
        </w:tc>
      </w:tr>
      <w:tr w:rsidR="005E0E35" w:rsidRPr="00F21692" w:rsidTr="00F60A95">
        <w:trPr>
          <w:tblCellSpacing w:w="15" w:type="dxa"/>
        </w:trPr>
        <w:tc>
          <w:tcPr>
            <w:tcW w:w="0" w:type="auto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4.1</w:t>
            </w:r>
          </w:p>
        </w:tc>
        <w:tc>
          <w:tcPr>
            <w:tcW w:w="4906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Возникновение Римского государства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https://m.edsoo.ru/7f41393a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0" w:type="auto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4.2</w:t>
            </w:r>
          </w:p>
        </w:tc>
        <w:tc>
          <w:tcPr>
            <w:tcW w:w="4906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Римские завоевания в Средиземноморье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https://m.edsoo.ru/7f41393a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0" w:type="auto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4.3</w:t>
            </w:r>
          </w:p>
        </w:tc>
        <w:tc>
          <w:tcPr>
            <w:tcW w:w="4906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Поздняя Римская республика. Гражданские войны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https://m.edsoo.ru/7f41393a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0" w:type="auto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4.4</w:t>
            </w:r>
          </w:p>
        </w:tc>
        <w:tc>
          <w:tcPr>
            <w:tcW w:w="4906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Расцвет и падение Римской империи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3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https://m.edsoo.ru/7f41393a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0" w:type="auto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4.5</w:t>
            </w:r>
          </w:p>
        </w:tc>
        <w:tc>
          <w:tcPr>
            <w:tcW w:w="4906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Культура Древнего Рима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4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https://m.edsoo.ru/7f41393a</w:t>
              </w:r>
            </w:hyperlink>
          </w:p>
        </w:tc>
      </w:tr>
      <w:tr w:rsidR="005E0E35" w:rsidRPr="008241B1" w:rsidTr="00F60A95">
        <w:trPr>
          <w:tblCellSpacing w:w="15" w:type="dxa"/>
        </w:trPr>
        <w:tc>
          <w:tcPr>
            <w:tcW w:w="5539" w:type="dxa"/>
            <w:gridSpan w:val="2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8241B1" w:rsidTr="00F60A95">
        <w:trPr>
          <w:tblCellSpacing w:w="15" w:type="dxa"/>
        </w:trPr>
        <w:tc>
          <w:tcPr>
            <w:tcW w:w="5539" w:type="dxa"/>
            <w:gridSpan w:val="2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Обобщение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8241B1" w:rsidTr="00F60A95">
        <w:trPr>
          <w:tblCellSpacing w:w="15" w:type="dxa"/>
        </w:trPr>
        <w:tc>
          <w:tcPr>
            <w:tcW w:w="5539" w:type="dxa"/>
            <w:gridSpan w:val="2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5E0E35" w:rsidRPr="002B1882" w:rsidRDefault="005E0E35" w:rsidP="0024431B">
      <w:pPr>
        <w:spacing w:after="0" w:line="240" w:lineRule="auto"/>
        <w:rPr>
          <w:rFonts w:ascii="Times New Roman" w:hAnsi="Times New Roman"/>
          <w:b/>
          <w:bCs/>
          <w:caps/>
          <w:sz w:val="24"/>
          <w:szCs w:val="24"/>
          <w:lang w:val="ru-RU" w:eastAsia="ru-RU"/>
        </w:rPr>
      </w:pPr>
    </w:p>
    <w:p w:rsidR="005E0E35" w:rsidRPr="003E6579" w:rsidRDefault="005E0E35" w:rsidP="0024431B">
      <w:pPr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  <w:lang w:val="ru-RU" w:eastAsia="ru-RU"/>
        </w:rPr>
      </w:pPr>
      <w:r w:rsidRPr="003E6579">
        <w:rPr>
          <w:rFonts w:ascii="Times New Roman" w:hAnsi="Times New Roman"/>
          <w:b/>
          <w:bCs/>
          <w:caps/>
          <w:sz w:val="28"/>
          <w:szCs w:val="28"/>
          <w:lang w:val="ru-RU" w:eastAsia="ru-RU"/>
        </w:rPr>
        <w:t>6 КЛАСС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22"/>
        <w:gridCol w:w="4962"/>
        <w:gridCol w:w="1414"/>
        <w:gridCol w:w="2838"/>
      </w:tblGrid>
      <w:tr w:rsidR="005E0E35" w:rsidRPr="008241B1" w:rsidTr="00F60A95">
        <w:trPr>
          <w:tblHeader/>
          <w:tblCellSpacing w:w="15" w:type="dxa"/>
        </w:trPr>
        <w:tc>
          <w:tcPr>
            <w:tcW w:w="577" w:type="dxa"/>
            <w:vMerge w:val="restart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4932" w:type="dxa"/>
            <w:vMerge w:val="restart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2793" w:type="dxa"/>
            <w:vMerge w:val="restart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Электронные (цифровые) образовательные ресурсы</w:t>
            </w:r>
          </w:p>
        </w:tc>
      </w:tr>
      <w:tr w:rsidR="005E0E35" w:rsidRPr="008241B1" w:rsidTr="00F60A95">
        <w:trPr>
          <w:tblHeader/>
          <w:tblCellSpacing w:w="15" w:type="dxa"/>
        </w:trPr>
        <w:tc>
          <w:tcPr>
            <w:tcW w:w="577" w:type="dxa"/>
            <w:vMerge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32" w:type="dxa"/>
            <w:vMerge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2793" w:type="dxa"/>
            <w:vMerge/>
            <w:vAlign w:val="center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F21692" w:rsidTr="003E6579">
        <w:trPr>
          <w:tblCellSpacing w:w="15" w:type="dxa"/>
        </w:trPr>
        <w:tc>
          <w:tcPr>
            <w:tcW w:w="9776" w:type="dxa"/>
            <w:gridSpan w:val="4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Раздел 1.</w:t>
            </w: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Всеобщая история. История Средних веков</w:t>
            </w:r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5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https://m.edsoo.ru/7f414c04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Народы Европы в раннее Средневековье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6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https://m.edsoo.ru/7f414c04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Византийская империя в VI—XI вв.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7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https://m.edsoo.ru/7f414c04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1.4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Арабы в VI—ХI вв.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8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https://m.edsoo.ru/7f414c04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1.5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Средневековое европейское общество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9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https://m.edsoo.ru/7f414c04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1.6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Государства Европы в XII—XV вв.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0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https://m.edsoo.ru/7f414c04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1.7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Культура средневековой Европы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1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https://m.edsoo.ru/7f414c04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1.8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Страны Востока в Средние века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2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https://m.edsoo.ru/7f414c04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1.9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Государства доколумбовой Америки в Средние века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3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https://m.edsoo.ru/7f414c04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1.10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Обобщение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4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https://m.edsoo.ru/7f414c04</w:t>
              </w:r>
            </w:hyperlink>
          </w:p>
        </w:tc>
      </w:tr>
      <w:tr w:rsidR="005E0E35" w:rsidRPr="008241B1" w:rsidTr="00F60A95">
        <w:trPr>
          <w:tblCellSpacing w:w="15" w:type="dxa"/>
        </w:trPr>
        <w:tc>
          <w:tcPr>
            <w:tcW w:w="5539" w:type="dxa"/>
            <w:gridSpan w:val="2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F21692" w:rsidTr="003E6579">
        <w:trPr>
          <w:tblCellSpacing w:w="15" w:type="dxa"/>
        </w:trPr>
        <w:tc>
          <w:tcPr>
            <w:tcW w:w="9776" w:type="dxa"/>
            <w:gridSpan w:val="4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Раздел 2.</w:t>
            </w: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История России. От Руси к Российскому государству</w:t>
            </w:r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5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https://m.edsoo.ru/7f414a6a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6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https://m.edsoo.ru/7f414a6a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Русь в IX — начале XII в.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7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https://m.edsoo.ru/7f414a6a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Русь в середине XII — начале XIII в.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8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https://m.edsoo.ru/7f414a6a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2.5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Русские земли и их соседи в середине XIII — XIV в.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39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https://m.edsoo.ru/7f414a6a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2.6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Формирование единого Русского государства в XV в.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0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https://m.edsoo.ru/7f414a6a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2.7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Обобщение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1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https://m.edsoo.ru/7f414a6a</w:t>
              </w:r>
            </w:hyperlink>
          </w:p>
        </w:tc>
      </w:tr>
      <w:tr w:rsidR="005E0E35" w:rsidRPr="008241B1" w:rsidTr="00F60A95">
        <w:trPr>
          <w:tblCellSpacing w:w="15" w:type="dxa"/>
        </w:trPr>
        <w:tc>
          <w:tcPr>
            <w:tcW w:w="5539" w:type="dxa"/>
            <w:gridSpan w:val="2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8241B1" w:rsidTr="00F60A95">
        <w:trPr>
          <w:tblCellSpacing w:w="15" w:type="dxa"/>
        </w:trPr>
        <w:tc>
          <w:tcPr>
            <w:tcW w:w="5539" w:type="dxa"/>
            <w:gridSpan w:val="2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5E0E35" w:rsidRPr="002B1882" w:rsidRDefault="005E0E35" w:rsidP="0024431B">
      <w:pPr>
        <w:spacing w:after="0" w:line="240" w:lineRule="auto"/>
        <w:rPr>
          <w:rFonts w:ascii="Times New Roman" w:hAnsi="Times New Roman"/>
          <w:b/>
          <w:bCs/>
          <w:caps/>
          <w:sz w:val="24"/>
          <w:szCs w:val="24"/>
          <w:lang w:val="ru-RU" w:eastAsia="ru-RU"/>
        </w:rPr>
      </w:pPr>
    </w:p>
    <w:p w:rsidR="005E0E35" w:rsidRPr="003E6579" w:rsidRDefault="005E0E35" w:rsidP="0024431B">
      <w:pPr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  <w:lang w:val="ru-RU" w:eastAsia="ru-RU"/>
        </w:rPr>
      </w:pPr>
      <w:r w:rsidRPr="003E6579">
        <w:rPr>
          <w:rFonts w:ascii="Times New Roman" w:hAnsi="Times New Roman"/>
          <w:b/>
          <w:bCs/>
          <w:caps/>
          <w:sz w:val="28"/>
          <w:szCs w:val="28"/>
          <w:lang w:val="ru-RU" w:eastAsia="ru-RU"/>
        </w:rPr>
        <w:t>7 КЛАСС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22"/>
        <w:gridCol w:w="4962"/>
        <w:gridCol w:w="1322"/>
        <w:gridCol w:w="2930"/>
      </w:tblGrid>
      <w:tr w:rsidR="005E0E35" w:rsidRPr="008241B1" w:rsidTr="00F60A95">
        <w:trPr>
          <w:tblHeader/>
          <w:tblCellSpacing w:w="15" w:type="dxa"/>
        </w:trPr>
        <w:tc>
          <w:tcPr>
            <w:tcW w:w="577" w:type="dxa"/>
            <w:vMerge w:val="restart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4932" w:type="dxa"/>
            <w:vMerge w:val="restart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1292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2885" w:type="dxa"/>
            <w:vMerge w:val="restart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Электронные (цифровые) образовательные ресурсы</w:t>
            </w:r>
          </w:p>
        </w:tc>
      </w:tr>
      <w:tr w:rsidR="005E0E35" w:rsidRPr="008241B1" w:rsidTr="00F60A95">
        <w:trPr>
          <w:tblHeader/>
          <w:tblCellSpacing w:w="15" w:type="dxa"/>
        </w:trPr>
        <w:tc>
          <w:tcPr>
            <w:tcW w:w="577" w:type="dxa"/>
            <w:vMerge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32" w:type="dxa"/>
            <w:vMerge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92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2885" w:type="dxa"/>
            <w:vMerge/>
            <w:vAlign w:val="center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8241B1" w:rsidTr="003E6579">
        <w:trPr>
          <w:tblCellSpacing w:w="15" w:type="dxa"/>
        </w:trPr>
        <w:tc>
          <w:tcPr>
            <w:tcW w:w="9776" w:type="dxa"/>
            <w:gridSpan w:val="4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Раздел 1.</w:t>
            </w: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Всеобщая история. История Нового времени. Конец XV — XVII в.</w:t>
            </w:r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292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885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2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https://m.edsoo.ru/7f416a9a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Великие географические открытия</w:t>
            </w:r>
          </w:p>
        </w:tc>
        <w:tc>
          <w:tcPr>
            <w:tcW w:w="1292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885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3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https://m.edsoo.ru/7f416a9a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Изменения в европейском обществе XVI—XVII вв.</w:t>
            </w:r>
          </w:p>
        </w:tc>
        <w:tc>
          <w:tcPr>
            <w:tcW w:w="1292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885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4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https://m.edsoo.ru/7f416a9a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1.4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Реформация и Контрреформация в Европе</w:t>
            </w:r>
          </w:p>
        </w:tc>
        <w:tc>
          <w:tcPr>
            <w:tcW w:w="1292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885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5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https://m.edsoo.ru/7f416a9a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1.5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Государства Европы в XVI—XVII вв.</w:t>
            </w:r>
          </w:p>
        </w:tc>
        <w:tc>
          <w:tcPr>
            <w:tcW w:w="1292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885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6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https://m.edsoo.ru/7f416a9a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1.6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Международные отношения в XVI -XVII вв.</w:t>
            </w:r>
          </w:p>
        </w:tc>
        <w:tc>
          <w:tcPr>
            <w:tcW w:w="1292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885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7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https://m.edsoo.ru/7f416a9a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1.7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Европейская культура в раннее Новое время</w:t>
            </w:r>
          </w:p>
        </w:tc>
        <w:tc>
          <w:tcPr>
            <w:tcW w:w="1292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885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8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https://m.edsoo.ru/7f416a9a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1.8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Страны Востока в XVI—XVII вв.</w:t>
            </w:r>
          </w:p>
        </w:tc>
        <w:tc>
          <w:tcPr>
            <w:tcW w:w="1292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885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49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https://m.edsoo.ru/7f416a9a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1.9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Обобщение</w:t>
            </w:r>
          </w:p>
        </w:tc>
        <w:tc>
          <w:tcPr>
            <w:tcW w:w="1292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885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0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https://m.edsoo.ru/7f416a9a</w:t>
              </w:r>
            </w:hyperlink>
          </w:p>
        </w:tc>
      </w:tr>
      <w:tr w:rsidR="005E0E35" w:rsidRPr="008241B1" w:rsidTr="00F60A95">
        <w:trPr>
          <w:tblCellSpacing w:w="15" w:type="dxa"/>
        </w:trPr>
        <w:tc>
          <w:tcPr>
            <w:tcW w:w="5539" w:type="dxa"/>
            <w:gridSpan w:val="2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292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885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F21692" w:rsidTr="003E6579">
        <w:trPr>
          <w:tblCellSpacing w:w="15" w:type="dxa"/>
        </w:trPr>
        <w:tc>
          <w:tcPr>
            <w:tcW w:w="9776" w:type="dxa"/>
            <w:gridSpan w:val="4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Раздел 2.</w:t>
            </w: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История России. Россия в XVI—XVII вв.: от Великого княжества к царству</w:t>
            </w:r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Россия в XVI в.</w:t>
            </w:r>
          </w:p>
        </w:tc>
        <w:tc>
          <w:tcPr>
            <w:tcW w:w="1292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885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1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https://m.edsoo.ru/7f4168ec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Смута в России</w:t>
            </w:r>
          </w:p>
        </w:tc>
        <w:tc>
          <w:tcPr>
            <w:tcW w:w="1292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885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2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https://m.edsoo.ru/7f4168ec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Россия в XVII в.</w:t>
            </w:r>
          </w:p>
        </w:tc>
        <w:tc>
          <w:tcPr>
            <w:tcW w:w="1292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885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3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https://m.edsoo.ru/7f4168ec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Культурное пространство XVI-XVII вв.</w:t>
            </w:r>
          </w:p>
        </w:tc>
        <w:tc>
          <w:tcPr>
            <w:tcW w:w="1292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85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4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https://m.edsoo.ru/7f4168ec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2.5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Обобщение</w:t>
            </w:r>
          </w:p>
        </w:tc>
        <w:tc>
          <w:tcPr>
            <w:tcW w:w="1292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885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5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https://m.edsoo.ru/7f4168ec</w:t>
              </w:r>
            </w:hyperlink>
          </w:p>
        </w:tc>
      </w:tr>
      <w:tr w:rsidR="005E0E35" w:rsidRPr="008241B1" w:rsidTr="00F60A95">
        <w:trPr>
          <w:tblCellSpacing w:w="15" w:type="dxa"/>
        </w:trPr>
        <w:tc>
          <w:tcPr>
            <w:tcW w:w="5539" w:type="dxa"/>
            <w:gridSpan w:val="2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292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2885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8241B1" w:rsidTr="00F60A95">
        <w:trPr>
          <w:tblCellSpacing w:w="15" w:type="dxa"/>
        </w:trPr>
        <w:tc>
          <w:tcPr>
            <w:tcW w:w="5539" w:type="dxa"/>
            <w:gridSpan w:val="2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292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885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5E0E35" w:rsidRPr="002B1882" w:rsidRDefault="005E0E35" w:rsidP="0024431B">
      <w:pPr>
        <w:spacing w:after="0" w:line="240" w:lineRule="auto"/>
        <w:rPr>
          <w:rFonts w:ascii="Times New Roman" w:hAnsi="Times New Roman"/>
          <w:b/>
          <w:bCs/>
          <w:caps/>
          <w:sz w:val="24"/>
          <w:szCs w:val="24"/>
          <w:lang w:val="ru-RU" w:eastAsia="ru-RU"/>
        </w:rPr>
      </w:pPr>
    </w:p>
    <w:p w:rsidR="005E0E35" w:rsidRPr="003E6579" w:rsidRDefault="005E0E35" w:rsidP="0024431B">
      <w:pPr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  <w:lang w:val="ru-RU" w:eastAsia="ru-RU"/>
        </w:rPr>
      </w:pPr>
      <w:r w:rsidRPr="003E6579">
        <w:rPr>
          <w:rFonts w:ascii="Times New Roman" w:hAnsi="Times New Roman"/>
          <w:b/>
          <w:bCs/>
          <w:caps/>
          <w:sz w:val="28"/>
          <w:szCs w:val="28"/>
          <w:lang w:val="ru-RU" w:eastAsia="ru-RU"/>
        </w:rPr>
        <w:t>8 КЛАСС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22"/>
        <w:gridCol w:w="4962"/>
        <w:gridCol w:w="1414"/>
        <w:gridCol w:w="2838"/>
      </w:tblGrid>
      <w:tr w:rsidR="005E0E35" w:rsidRPr="008241B1" w:rsidTr="00F60A95">
        <w:trPr>
          <w:tblHeader/>
          <w:tblCellSpacing w:w="15" w:type="dxa"/>
        </w:trPr>
        <w:tc>
          <w:tcPr>
            <w:tcW w:w="577" w:type="dxa"/>
            <w:vMerge w:val="restart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4932" w:type="dxa"/>
            <w:vMerge w:val="restart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2793" w:type="dxa"/>
            <w:vMerge w:val="restart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Электронные (цифровые) образовательные ресурсы</w:t>
            </w:r>
          </w:p>
        </w:tc>
      </w:tr>
      <w:tr w:rsidR="005E0E35" w:rsidRPr="008241B1" w:rsidTr="00F60A95">
        <w:trPr>
          <w:tblHeader/>
          <w:tblCellSpacing w:w="15" w:type="dxa"/>
        </w:trPr>
        <w:tc>
          <w:tcPr>
            <w:tcW w:w="577" w:type="dxa"/>
            <w:vMerge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32" w:type="dxa"/>
            <w:vMerge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2793" w:type="dxa"/>
            <w:vMerge/>
            <w:vAlign w:val="center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8241B1" w:rsidTr="003E6579">
        <w:trPr>
          <w:tblCellSpacing w:w="15" w:type="dxa"/>
        </w:trPr>
        <w:tc>
          <w:tcPr>
            <w:tcW w:w="9776" w:type="dxa"/>
            <w:gridSpan w:val="4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Раздел 1.</w:t>
            </w: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Всеобщая история. История Нового времени. XVIII в.</w:t>
            </w:r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6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https://m.edsoo.ru/7f418bce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Век Просвещения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7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https://m.edsoo.ru/7f418bce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Государства Европы в XVIII в.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8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https://m.edsoo.ru/7f418bce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1.4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59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https://m.edsoo.ru/7f418bce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1.5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Французская революция конца XVIII в.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0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https://m.edsoo.ru/7f418bce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1.6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Европейская культура в XVIII в.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1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https://m.edsoo.ru/7f418bce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1.7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Международные отношения в XVIII в.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2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https://m.edsoo.ru/7f418bce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1.8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Страны Востока в XVIII в.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3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https://m.edsoo.ru/7f418bce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1.9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Обобщение</w:t>
            </w:r>
          </w:p>
        </w:tc>
        <w:tc>
          <w:tcPr>
            <w:tcW w:w="138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79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4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https://m.edsoo.ru/7f418bce</w:t>
              </w:r>
            </w:hyperlink>
          </w:p>
        </w:tc>
      </w:tr>
      <w:tr w:rsidR="005E0E35" w:rsidRPr="008241B1" w:rsidTr="00F60A95">
        <w:trPr>
          <w:tblCellSpacing w:w="15" w:type="dxa"/>
        </w:trPr>
        <w:tc>
          <w:tcPr>
            <w:tcW w:w="5539" w:type="dxa"/>
            <w:gridSpan w:val="2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F21692" w:rsidTr="003E6579">
        <w:trPr>
          <w:tblCellSpacing w:w="15" w:type="dxa"/>
        </w:trPr>
        <w:tc>
          <w:tcPr>
            <w:tcW w:w="9776" w:type="dxa"/>
            <w:gridSpan w:val="4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Раздел 2.</w:t>
            </w: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История России. Россия в конце XVII — XVIII в.: от царства к империи</w:t>
            </w:r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5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https://m.edsoo.ru/7f418a34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Россия в эпоху преобразований Петра I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6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https://m.edsoo.ru/7f418a34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Россия после Петра I. Дворцовые перевороты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7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https://m.edsoo.ru/7f418a34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Россия в 1760-1790-х гг. Правление Екатерины II и Павла I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8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https://m.edsoo.ru/7f418a34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2.5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Культурное пространство Российской империи в XVIII в.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69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https://m.edsoo.ru/7f418a34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2.6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Обобщение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0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https://m.edsoo.ru/7f418a34</w:t>
              </w:r>
            </w:hyperlink>
          </w:p>
        </w:tc>
      </w:tr>
      <w:tr w:rsidR="005E0E35" w:rsidRPr="008241B1" w:rsidTr="00F60A95">
        <w:trPr>
          <w:tblCellSpacing w:w="15" w:type="dxa"/>
        </w:trPr>
        <w:tc>
          <w:tcPr>
            <w:tcW w:w="5539" w:type="dxa"/>
            <w:gridSpan w:val="2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8241B1" w:rsidTr="00F60A95">
        <w:trPr>
          <w:tblCellSpacing w:w="15" w:type="dxa"/>
        </w:trPr>
        <w:tc>
          <w:tcPr>
            <w:tcW w:w="5539" w:type="dxa"/>
            <w:gridSpan w:val="2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38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793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5E0E35" w:rsidRPr="002B1882" w:rsidRDefault="005E0E35" w:rsidP="0024431B">
      <w:pPr>
        <w:spacing w:after="0" w:line="240" w:lineRule="auto"/>
        <w:rPr>
          <w:rFonts w:ascii="Times New Roman" w:hAnsi="Times New Roman"/>
          <w:b/>
          <w:bCs/>
          <w:caps/>
          <w:sz w:val="24"/>
          <w:szCs w:val="24"/>
          <w:lang w:val="ru-RU" w:eastAsia="ru-RU"/>
        </w:rPr>
      </w:pPr>
    </w:p>
    <w:p w:rsidR="005E0E35" w:rsidRPr="003E6579" w:rsidRDefault="005E0E35" w:rsidP="0024431B">
      <w:pPr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  <w:lang w:val="ru-RU" w:eastAsia="ru-RU"/>
        </w:rPr>
      </w:pPr>
      <w:r w:rsidRPr="003E6579">
        <w:rPr>
          <w:rFonts w:ascii="Times New Roman" w:hAnsi="Times New Roman"/>
          <w:b/>
          <w:bCs/>
          <w:caps/>
          <w:sz w:val="28"/>
          <w:szCs w:val="28"/>
          <w:lang w:val="ru-RU" w:eastAsia="ru-RU"/>
        </w:rPr>
        <w:t>9 КЛАСС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22"/>
        <w:gridCol w:w="4962"/>
        <w:gridCol w:w="1464"/>
        <w:gridCol w:w="2788"/>
      </w:tblGrid>
      <w:tr w:rsidR="005E0E35" w:rsidRPr="008241B1" w:rsidTr="00F60A95">
        <w:trPr>
          <w:tblHeader/>
          <w:tblCellSpacing w:w="15" w:type="dxa"/>
        </w:trPr>
        <w:tc>
          <w:tcPr>
            <w:tcW w:w="577" w:type="dxa"/>
            <w:vMerge w:val="restart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4932" w:type="dxa"/>
            <w:vMerge w:val="restart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143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2743" w:type="dxa"/>
            <w:vMerge w:val="restart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Электронные (цифровые) образовательные ресурсы</w:t>
            </w:r>
          </w:p>
        </w:tc>
      </w:tr>
      <w:tr w:rsidR="005E0E35" w:rsidRPr="008241B1" w:rsidTr="00F60A95">
        <w:trPr>
          <w:tblHeader/>
          <w:tblCellSpacing w:w="15" w:type="dxa"/>
        </w:trPr>
        <w:tc>
          <w:tcPr>
            <w:tcW w:w="577" w:type="dxa"/>
            <w:vMerge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932" w:type="dxa"/>
            <w:vMerge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3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2743" w:type="dxa"/>
            <w:vMerge/>
            <w:vAlign w:val="center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8241B1" w:rsidTr="003E6579">
        <w:trPr>
          <w:tblCellSpacing w:w="15" w:type="dxa"/>
        </w:trPr>
        <w:tc>
          <w:tcPr>
            <w:tcW w:w="9776" w:type="dxa"/>
            <w:gridSpan w:val="4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Раздел 1.</w:t>
            </w: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Всеобщая история. История Нового времени. XIХ — начало ХХ в.</w:t>
            </w:r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43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74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1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https://m.edsoo.ru/7f41adc0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Европа в начале XIX в.</w:t>
            </w:r>
          </w:p>
        </w:tc>
        <w:tc>
          <w:tcPr>
            <w:tcW w:w="143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4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2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https://m.edsoo.ru/7f41adc0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143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4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3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https://m.edsoo.ru/7f41adc0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1.4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Политическое развитие европейских стран в 1815—1840-е гг.</w:t>
            </w:r>
          </w:p>
        </w:tc>
        <w:tc>
          <w:tcPr>
            <w:tcW w:w="143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4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4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https://m.edsoo.ru/7f41adc0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1.5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Страны Европы и Северной Америки в середине XIX - начале XX в.</w:t>
            </w:r>
          </w:p>
        </w:tc>
        <w:tc>
          <w:tcPr>
            <w:tcW w:w="143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74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5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https://m.edsoo.ru/7f41adc0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1.6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Страны Латинской Америки в XIX - начале XX в.</w:t>
            </w:r>
          </w:p>
        </w:tc>
        <w:tc>
          <w:tcPr>
            <w:tcW w:w="143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4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6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https://m.edsoo.ru/7f41adc0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1.7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Страны Азии в XIX - начале XX века</w:t>
            </w:r>
          </w:p>
        </w:tc>
        <w:tc>
          <w:tcPr>
            <w:tcW w:w="143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74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7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https://m.edsoo.ru/7f41adc0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1.8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Народы Африки в ХIХ — начале ХХ в.</w:t>
            </w:r>
          </w:p>
        </w:tc>
        <w:tc>
          <w:tcPr>
            <w:tcW w:w="143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74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8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https://m.edsoo.ru/7f41adc0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1.9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культуры в XIX — начале ХХ в.</w:t>
            </w:r>
          </w:p>
        </w:tc>
        <w:tc>
          <w:tcPr>
            <w:tcW w:w="143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4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79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https://m.edsoo.ru/7f41adc0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1.10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Международные отношения в XIX - начале XX в.</w:t>
            </w:r>
          </w:p>
        </w:tc>
        <w:tc>
          <w:tcPr>
            <w:tcW w:w="143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74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0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https://m.edsoo.ru/7f41adc0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24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1.11</w:t>
            </w:r>
          </w:p>
        </w:tc>
        <w:tc>
          <w:tcPr>
            <w:tcW w:w="4932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Обобщение</w:t>
            </w:r>
          </w:p>
        </w:tc>
        <w:tc>
          <w:tcPr>
            <w:tcW w:w="1434" w:type="dxa"/>
          </w:tcPr>
          <w:p w:rsidR="005E0E35" w:rsidRPr="00F60A95" w:rsidRDefault="005E0E35" w:rsidP="0024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743" w:type="dxa"/>
          </w:tcPr>
          <w:p w:rsidR="005E0E35" w:rsidRPr="00F60A95" w:rsidRDefault="005E0E35" w:rsidP="0024431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1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https://m.edsoo.ru/7f41adc0</w:t>
              </w:r>
            </w:hyperlink>
          </w:p>
        </w:tc>
      </w:tr>
      <w:tr w:rsidR="005E0E35" w:rsidRPr="008241B1" w:rsidTr="00F60A95">
        <w:trPr>
          <w:tblCellSpacing w:w="15" w:type="dxa"/>
        </w:trPr>
        <w:tc>
          <w:tcPr>
            <w:tcW w:w="5539" w:type="dxa"/>
            <w:gridSpan w:val="2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43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74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F21692" w:rsidTr="003E6579">
        <w:trPr>
          <w:tblCellSpacing w:w="15" w:type="dxa"/>
        </w:trPr>
        <w:tc>
          <w:tcPr>
            <w:tcW w:w="9776" w:type="dxa"/>
            <w:gridSpan w:val="4"/>
          </w:tcPr>
          <w:p w:rsidR="005E0E35" w:rsidRPr="0024431B" w:rsidRDefault="005E0E35" w:rsidP="003E6579">
            <w:pPr>
              <w:spacing w:before="100" w:beforeAutospacing="1" w:after="100" w:afterAutospacing="1" w:line="240" w:lineRule="auto"/>
              <w:rPr>
                <w:rFonts w:ascii="inherit" w:hAnsi="inherit"/>
                <w:sz w:val="24"/>
                <w:szCs w:val="24"/>
                <w:lang w:val="ru-RU" w:eastAsia="ru-RU"/>
              </w:rPr>
            </w:pPr>
            <w:r w:rsidRPr="0024431B">
              <w:rPr>
                <w:rFonts w:ascii="inherit" w:hAnsi="inherit"/>
                <w:b/>
                <w:bCs/>
                <w:sz w:val="24"/>
                <w:szCs w:val="24"/>
                <w:lang w:val="ru-RU" w:eastAsia="ru-RU"/>
              </w:rPr>
              <w:t>Раздел 2.</w:t>
            </w:r>
            <w:r w:rsidRPr="0024431B">
              <w:rPr>
                <w:rFonts w:ascii="inherit" w:hAnsi="inherit"/>
                <w:sz w:val="24"/>
                <w:szCs w:val="24"/>
                <w:lang w:val="ru-RU" w:eastAsia="ru-RU"/>
              </w:rPr>
              <w:t xml:space="preserve"> </w:t>
            </w:r>
            <w:r w:rsidRPr="0024431B">
              <w:rPr>
                <w:rFonts w:ascii="inherit" w:hAnsi="inherit"/>
                <w:b/>
                <w:bCs/>
                <w:sz w:val="24"/>
                <w:szCs w:val="24"/>
                <w:lang w:val="ru-RU" w:eastAsia="ru-RU"/>
              </w:rPr>
              <w:t>История России. Российская империя в XIX — начале XX в.</w:t>
            </w:r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43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74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2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https://m.edsoo.ru/7f41ac44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Александровская эпоха: государственный либерализм</w:t>
            </w:r>
          </w:p>
        </w:tc>
        <w:tc>
          <w:tcPr>
            <w:tcW w:w="143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74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3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https://m.edsoo.ru/7f41ac44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Николаевское самодержавие: государственный консерватизм</w:t>
            </w:r>
          </w:p>
        </w:tc>
        <w:tc>
          <w:tcPr>
            <w:tcW w:w="143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74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4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https://m.edsoo.ru/7f41ac44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Культурное пространство империи в первой половине XIX в.</w:t>
            </w:r>
          </w:p>
        </w:tc>
        <w:tc>
          <w:tcPr>
            <w:tcW w:w="143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74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5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https://m.edsoo.ru/7f41ac44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2.5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Народы России в первой половине XIX в.</w:t>
            </w:r>
          </w:p>
        </w:tc>
        <w:tc>
          <w:tcPr>
            <w:tcW w:w="143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4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6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https://m.edsoo.ru/7f41ac44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2.6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Социальная и правовая модернизация страны при Александре II</w:t>
            </w:r>
          </w:p>
        </w:tc>
        <w:tc>
          <w:tcPr>
            <w:tcW w:w="143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74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7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https://m.edsoo.ru/7f41ac44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2.7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Россия в 1880-1890-х гг.</w:t>
            </w:r>
          </w:p>
        </w:tc>
        <w:tc>
          <w:tcPr>
            <w:tcW w:w="143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74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8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https://m.edsoo.ru/7f41ac44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2.8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Культурное пространство империи во второй половине XIX в.</w:t>
            </w:r>
          </w:p>
        </w:tc>
        <w:tc>
          <w:tcPr>
            <w:tcW w:w="143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74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89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https://m.edsoo.ru/7f41ac44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2.9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Этнокультурный облик империи</w:t>
            </w:r>
          </w:p>
        </w:tc>
        <w:tc>
          <w:tcPr>
            <w:tcW w:w="143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4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0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https://m.edsoo.ru/7f41ac44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2.10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43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4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1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https://m.edsoo.ru/7f41ac44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2.11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Россия на пороге XX в.</w:t>
            </w:r>
          </w:p>
        </w:tc>
        <w:tc>
          <w:tcPr>
            <w:tcW w:w="143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74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2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https://m.edsoo.ru/7f41ac44</w:t>
              </w:r>
            </w:hyperlink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2.12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Обобщение</w:t>
            </w:r>
          </w:p>
        </w:tc>
        <w:tc>
          <w:tcPr>
            <w:tcW w:w="143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74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93" w:history="1">
              <w:r w:rsidRPr="00F60A95">
                <w:rPr>
                  <w:rFonts w:ascii="Times New Roman" w:hAnsi="Times New Roman"/>
                  <w:color w:val="0000FF"/>
                  <w:sz w:val="24"/>
                  <w:szCs w:val="24"/>
                  <w:lang w:val="ru-RU" w:eastAsia="ru-RU"/>
                </w:rPr>
                <w:t>https://m.edsoo.ru/7f41ac44</w:t>
              </w:r>
            </w:hyperlink>
          </w:p>
        </w:tc>
      </w:tr>
      <w:tr w:rsidR="005E0E35" w:rsidRPr="008241B1" w:rsidTr="00F60A95">
        <w:trPr>
          <w:tblCellSpacing w:w="15" w:type="dxa"/>
        </w:trPr>
        <w:tc>
          <w:tcPr>
            <w:tcW w:w="5539" w:type="dxa"/>
            <w:gridSpan w:val="2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43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274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8241B1" w:rsidTr="003E6579">
        <w:trPr>
          <w:tblCellSpacing w:w="15" w:type="dxa"/>
        </w:trPr>
        <w:tc>
          <w:tcPr>
            <w:tcW w:w="9776" w:type="dxa"/>
            <w:gridSpan w:val="4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Раздел 3.</w:t>
            </w: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F60A95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Учебный модуль</w:t>
            </w: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. </w:t>
            </w:r>
            <w:r w:rsidRPr="00F60A95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"Введение в Новейшую историю России"</w:t>
            </w:r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43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743" w:type="dxa"/>
            <w:vAlign w:val="center"/>
          </w:tcPr>
          <w:p w:rsidR="005E0E35" w:rsidRPr="008241B1" w:rsidRDefault="005E0E35" w:rsidP="003E6579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1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РЭШ </w:t>
            </w:r>
            <w:hyperlink r:id="rId94" w:history="1">
              <w:r w:rsidRPr="008241B1">
                <w:rPr>
                  <w:rStyle w:val="Hyperlink"/>
                  <w:rFonts w:ascii="Times New Roman" w:hAnsi="Times New Roman"/>
                  <w:sz w:val="24"/>
                  <w:szCs w:val="24"/>
                  <w:lang w:val="ru-RU"/>
                </w:rPr>
                <w:t>https://resh.edu.ru/</w:t>
              </w:r>
            </w:hyperlink>
            <w:r w:rsidRPr="008241B1">
              <w:rPr>
                <w:rStyle w:val="Hyperlink"/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8241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ЦОК </w:t>
            </w:r>
            <w:hyperlink r:id="rId95" w:history="1">
              <w:r w:rsidRPr="008241B1">
                <w:rPr>
                  <w:rStyle w:val="Hyperlink"/>
                  <w:rFonts w:ascii="Times New Roman" w:hAnsi="Times New Roman"/>
                  <w:sz w:val="24"/>
                  <w:szCs w:val="24"/>
                  <w:lang w:val="ru-RU"/>
                </w:rPr>
                <w:t>https://educont.ru/</w:t>
              </w:r>
            </w:hyperlink>
            <w:r w:rsidRPr="008241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F60A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4932" w:type="dxa"/>
          </w:tcPr>
          <w:p w:rsidR="005E0E35" w:rsidRPr="00F60A95" w:rsidRDefault="005E0E35" w:rsidP="00F60A9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Российская революция 1917—1922 гг.</w:t>
            </w:r>
          </w:p>
        </w:tc>
        <w:tc>
          <w:tcPr>
            <w:tcW w:w="1434" w:type="dxa"/>
          </w:tcPr>
          <w:p w:rsidR="005E0E35" w:rsidRPr="00F60A95" w:rsidRDefault="005E0E35" w:rsidP="00F60A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743" w:type="dxa"/>
            <w:vAlign w:val="center"/>
          </w:tcPr>
          <w:p w:rsidR="005E0E35" w:rsidRPr="008241B1" w:rsidRDefault="005E0E35" w:rsidP="00F60A95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1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РЭШ </w:t>
            </w:r>
            <w:hyperlink r:id="rId96" w:history="1">
              <w:r w:rsidRPr="008241B1">
                <w:rPr>
                  <w:rStyle w:val="Hyperlink"/>
                  <w:rFonts w:ascii="Times New Roman" w:hAnsi="Times New Roman"/>
                  <w:sz w:val="24"/>
                  <w:szCs w:val="24"/>
                  <w:lang w:val="ru-RU"/>
                </w:rPr>
                <w:t>https://resh.edu.ru/</w:t>
              </w:r>
            </w:hyperlink>
            <w:r w:rsidRPr="008241B1">
              <w:rPr>
                <w:rStyle w:val="Hyperlink"/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8241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ЦОК </w:t>
            </w:r>
            <w:hyperlink r:id="rId97" w:history="1">
              <w:r w:rsidRPr="008241B1">
                <w:rPr>
                  <w:rStyle w:val="Hyperlink"/>
                  <w:rFonts w:ascii="Times New Roman" w:hAnsi="Times New Roman"/>
                  <w:sz w:val="24"/>
                  <w:szCs w:val="24"/>
                  <w:lang w:val="ru-RU"/>
                </w:rPr>
                <w:t>https://educont.ru/</w:t>
              </w:r>
            </w:hyperlink>
            <w:r w:rsidRPr="008241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F60A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4932" w:type="dxa"/>
          </w:tcPr>
          <w:p w:rsidR="005E0E35" w:rsidRPr="00F60A95" w:rsidRDefault="005E0E35" w:rsidP="00F60A9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Великая Отечественная война 1941—1945 гг.</w:t>
            </w:r>
          </w:p>
        </w:tc>
        <w:tc>
          <w:tcPr>
            <w:tcW w:w="1434" w:type="dxa"/>
          </w:tcPr>
          <w:p w:rsidR="005E0E35" w:rsidRPr="00F60A95" w:rsidRDefault="005E0E35" w:rsidP="00F60A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743" w:type="dxa"/>
            <w:vAlign w:val="center"/>
          </w:tcPr>
          <w:p w:rsidR="005E0E35" w:rsidRPr="008241B1" w:rsidRDefault="005E0E35" w:rsidP="00F60A95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1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РЭШ </w:t>
            </w:r>
            <w:hyperlink r:id="rId98" w:history="1">
              <w:r w:rsidRPr="008241B1">
                <w:rPr>
                  <w:rStyle w:val="Hyperlink"/>
                  <w:rFonts w:ascii="Times New Roman" w:hAnsi="Times New Roman"/>
                  <w:sz w:val="24"/>
                  <w:szCs w:val="24"/>
                  <w:lang w:val="ru-RU"/>
                </w:rPr>
                <w:t>https://resh.edu.ru/</w:t>
              </w:r>
            </w:hyperlink>
            <w:r w:rsidRPr="008241B1">
              <w:rPr>
                <w:rStyle w:val="Hyperlink"/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8241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ЦОК </w:t>
            </w:r>
            <w:hyperlink r:id="rId99" w:history="1">
              <w:r w:rsidRPr="008241B1">
                <w:rPr>
                  <w:rStyle w:val="Hyperlink"/>
                  <w:rFonts w:ascii="Times New Roman" w:hAnsi="Times New Roman"/>
                  <w:sz w:val="24"/>
                  <w:szCs w:val="24"/>
                  <w:lang w:val="ru-RU"/>
                </w:rPr>
                <w:t>https://educont.ru/</w:t>
              </w:r>
            </w:hyperlink>
            <w:r w:rsidRPr="008241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F60A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3.4</w:t>
            </w:r>
          </w:p>
        </w:tc>
        <w:tc>
          <w:tcPr>
            <w:tcW w:w="4932" w:type="dxa"/>
          </w:tcPr>
          <w:p w:rsidR="005E0E35" w:rsidRPr="00F60A95" w:rsidRDefault="005E0E35" w:rsidP="00F60A9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Распад СССР. Становление новой России (1992—1999 гг.)</w:t>
            </w:r>
          </w:p>
        </w:tc>
        <w:tc>
          <w:tcPr>
            <w:tcW w:w="1434" w:type="dxa"/>
          </w:tcPr>
          <w:p w:rsidR="005E0E35" w:rsidRPr="00F60A95" w:rsidRDefault="005E0E35" w:rsidP="00F60A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43" w:type="dxa"/>
            <w:vAlign w:val="center"/>
          </w:tcPr>
          <w:p w:rsidR="005E0E35" w:rsidRPr="008241B1" w:rsidRDefault="005E0E35" w:rsidP="00F60A95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1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РЭШ </w:t>
            </w:r>
            <w:hyperlink r:id="rId100" w:history="1">
              <w:r w:rsidRPr="008241B1">
                <w:rPr>
                  <w:rStyle w:val="Hyperlink"/>
                  <w:rFonts w:ascii="Times New Roman" w:hAnsi="Times New Roman"/>
                  <w:sz w:val="24"/>
                  <w:szCs w:val="24"/>
                  <w:lang w:val="ru-RU"/>
                </w:rPr>
                <w:t>https://resh.edu.ru/</w:t>
              </w:r>
            </w:hyperlink>
            <w:r w:rsidRPr="008241B1">
              <w:rPr>
                <w:rStyle w:val="Hyperlink"/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8241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ЦОК </w:t>
            </w:r>
            <w:hyperlink r:id="rId101" w:history="1">
              <w:r w:rsidRPr="008241B1">
                <w:rPr>
                  <w:rStyle w:val="Hyperlink"/>
                  <w:rFonts w:ascii="Times New Roman" w:hAnsi="Times New Roman"/>
                  <w:sz w:val="24"/>
                  <w:szCs w:val="24"/>
                  <w:lang w:val="ru-RU"/>
                </w:rPr>
                <w:t>https://educont.ru/</w:t>
              </w:r>
            </w:hyperlink>
            <w:r w:rsidRPr="008241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E0E35" w:rsidRPr="00F21692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F60A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3.5</w:t>
            </w:r>
          </w:p>
        </w:tc>
        <w:tc>
          <w:tcPr>
            <w:tcW w:w="4932" w:type="dxa"/>
          </w:tcPr>
          <w:p w:rsidR="005E0E35" w:rsidRPr="00F60A95" w:rsidRDefault="005E0E35" w:rsidP="00F60A9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Возрождение страны с 2000-х гг. Воссоединение Крыма с Россией</w:t>
            </w:r>
          </w:p>
        </w:tc>
        <w:tc>
          <w:tcPr>
            <w:tcW w:w="1434" w:type="dxa"/>
          </w:tcPr>
          <w:p w:rsidR="005E0E35" w:rsidRPr="00F60A95" w:rsidRDefault="005E0E35" w:rsidP="00F60A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743" w:type="dxa"/>
            <w:vAlign w:val="center"/>
          </w:tcPr>
          <w:p w:rsidR="005E0E35" w:rsidRPr="008241B1" w:rsidRDefault="005E0E35" w:rsidP="00F60A95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41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РЭШ </w:t>
            </w:r>
            <w:hyperlink r:id="rId102" w:history="1">
              <w:r w:rsidRPr="008241B1">
                <w:rPr>
                  <w:rStyle w:val="Hyperlink"/>
                  <w:rFonts w:ascii="Times New Roman" w:hAnsi="Times New Roman"/>
                  <w:sz w:val="24"/>
                  <w:szCs w:val="24"/>
                  <w:lang w:val="ru-RU"/>
                </w:rPr>
                <w:t>https://resh.edu.ru/</w:t>
              </w:r>
            </w:hyperlink>
            <w:r w:rsidRPr="008241B1">
              <w:rPr>
                <w:rStyle w:val="Hyperlink"/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8241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ЦОК </w:t>
            </w:r>
            <w:hyperlink r:id="rId103" w:history="1">
              <w:r w:rsidRPr="008241B1">
                <w:rPr>
                  <w:rStyle w:val="Hyperlink"/>
                  <w:rFonts w:ascii="Times New Roman" w:hAnsi="Times New Roman"/>
                  <w:sz w:val="24"/>
                  <w:szCs w:val="24"/>
                  <w:lang w:val="ru-RU"/>
                </w:rPr>
                <w:t>https://educont.ru/</w:t>
              </w:r>
            </w:hyperlink>
            <w:r w:rsidRPr="008241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E0E35" w:rsidRPr="008241B1" w:rsidTr="00F60A95">
        <w:trPr>
          <w:tblCellSpacing w:w="15" w:type="dxa"/>
        </w:trPr>
        <w:tc>
          <w:tcPr>
            <w:tcW w:w="577" w:type="dxa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3.6</w:t>
            </w:r>
          </w:p>
        </w:tc>
        <w:tc>
          <w:tcPr>
            <w:tcW w:w="4932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Итоговое повторение</w:t>
            </w:r>
          </w:p>
        </w:tc>
        <w:tc>
          <w:tcPr>
            <w:tcW w:w="143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4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8241B1" w:rsidTr="00F60A95">
        <w:trPr>
          <w:tblCellSpacing w:w="15" w:type="dxa"/>
        </w:trPr>
        <w:tc>
          <w:tcPr>
            <w:tcW w:w="5539" w:type="dxa"/>
            <w:gridSpan w:val="2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Итого по модулю</w:t>
            </w:r>
          </w:p>
        </w:tc>
        <w:tc>
          <w:tcPr>
            <w:tcW w:w="1434" w:type="dxa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743" w:type="dxa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5E0E35" w:rsidRPr="008241B1" w:rsidTr="00F60A95">
        <w:trPr>
          <w:tblCellSpacing w:w="15" w:type="dxa"/>
        </w:trPr>
        <w:tc>
          <w:tcPr>
            <w:tcW w:w="5539" w:type="dxa"/>
            <w:gridSpan w:val="2"/>
            <w:shd w:val="clear" w:color="auto" w:fill="FFFFFF"/>
          </w:tcPr>
          <w:p w:rsidR="005E0E35" w:rsidRPr="00F60A95" w:rsidRDefault="005E0E35" w:rsidP="003E6579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434" w:type="dxa"/>
            <w:shd w:val="clear" w:color="auto" w:fill="FFFFFF"/>
          </w:tcPr>
          <w:p w:rsidR="005E0E35" w:rsidRPr="00F60A95" w:rsidRDefault="005E0E35" w:rsidP="003E65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85</w:t>
            </w:r>
          </w:p>
        </w:tc>
        <w:tc>
          <w:tcPr>
            <w:tcW w:w="2743" w:type="dxa"/>
            <w:vAlign w:val="center"/>
          </w:tcPr>
          <w:p w:rsidR="005E0E35" w:rsidRPr="00F60A95" w:rsidRDefault="005E0E35" w:rsidP="003E6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60A95">
              <w:rPr>
                <w:rFonts w:ascii="Times New Roman" w:hAnsi="Times New Roman"/>
                <w:sz w:val="24"/>
                <w:szCs w:val="24"/>
                <w:lang w:val="ru-RU" w:eastAsia="ru-RU"/>
              </w:rPr>
              <w:br/>
            </w:r>
          </w:p>
        </w:tc>
      </w:tr>
    </w:tbl>
    <w:p w:rsidR="005E0E35" w:rsidRDefault="005E0E3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E0E35" w:rsidRDefault="005E0E3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E0E35" w:rsidRDefault="005E0E3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E0E35" w:rsidRDefault="005E0E35">
      <w:pPr>
        <w:spacing w:after="0"/>
        <w:ind w:left="120"/>
      </w:pPr>
    </w:p>
    <w:p w:rsidR="005E0E35" w:rsidRDefault="005E0E35" w:rsidP="00274181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5E0E35" w:rsidRDefault="005E0E35" w:rsidP="00A6376C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E0E35" w:rsidRDefault="005E0E3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E0E35" w:rsidRDefault="005E0E35" w:rsidP="002443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E0E35" w:rsidRPr="004F188D" w:rsidRDefault="005E0E35" w:rsidP="00AB761E">
      <w:pPr>
        <w:rPr>
          <w:lang w:val="ru-RU"/>
        </w:rPr>
      </w:pPr>
    </w:p>
    <w:sectPr w:rsidR="005E0E35" w:rsidRPr="004F188D" w:rsidSect="002B1882">
      <w:pgSz w:w="11906" w:h="16383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E35" w:rsidRDefault="005E0E35" w:rsidP="009D764C">
      <w:pPr>
        <w:spacing w:after="0" w:line="240" w:lineRule="auto"/>
      </w:pPr>
      <w:r>
        <w:separator/>
      </w:r>
    </w:p>
  </w:endnote>
  <w:endnote w:type="continuationSeparator" w:id="0">
    <w:p w:rsidR="005E0E35" w:rsidRDefault="005E0E35" w:rsidP="009D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E35" w:rsidRDefault="005E0E35">
    <w:pPr>
      <w:pStyle w:val="Footer"/>
      <w:jc w:val="right"/>
    </w:pPr>
    <w:fldSimple w:instr="PAGE   \* MERGEFORMAT">
      <w:r w:rsidRPr="00F21692">
        <w:rPr>
          <w:noProof/>
          <w:lang w:val="ru-RU"/>
        </w:rPr>
        <w:t>53</w:t>
      </w:r>
    </w:fldSimple>
  </w:p>
  <w:p w:rsidR="005E0E35" w:rsidRDefault="005E0E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E35" w:rsidRDefault="005E0E35" w:rsidP="009D764C">
      <w:pPr>
        <w:spacing w:after="0" w:line="240" w:lineRule="auto"/>
      </w:pPr>
      <w:r>
        <w:separator/>
      </w:r>
    </w:p>
  </w:footnote>
  <w:footnote w:type="continuationSeparator" w:id="0">
    <w:p w:rsidR="005E0E35" w:rsidRDefault="005E0E35" w:rsidP="009D76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10C2"/>
    <w:multiLevelType w:val="multilevel"/>
    <w:tmpl w:val="26168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0857E4B"/>
    <w:multiLevelType w:val="multilevel"/>
    <w:tmpl w:val="A6CC6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1621D3B"/>
    <w:multiLevelType w:val="multilevel"/>
    <w:tmpl w:val="11B81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35B32FF"/>
    <w:multiLevelType w:val="multilevel"/>
    <w:tmpl w:val="4D2AB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41348D2"/>
    <w:multiLevelType w:val="multilevel"/>
    <w:tmpl w:val="B6FED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D87906"/>
    <w:multiLevelType w:val="multilevel"/>
    <w:tmpl w:val="4E603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9F17A53"/>
    <w:multiLevelType w:val="multilevel"/>
    <w:tmpl w:val="411A0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A3C35C7"/>
    <w:multiLevelType w:val="multilevel"/>
    <w:tmpl w:val="AD46E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25E3307"/>
    <w:multiLevelType w:val="multilevel"/>
    <w:tmpl w:val="B35C4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9E91C6C"/>
    <w:multiLevelType w:val="multilevel"/>
    <w:tmpl w:val="2EB43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A077763"/>
    <w:multiLevelType w:val="multilevel"/>
    <w:tmpl w:val="BF92B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AD26D12"/>
    <w:multiLevelType w:val="multilevel"/>
    <w:tmpl w:val="526C7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C020FA4"/>
    <w:multiLevelType w:val="multilevel"/>
    <w:tmpl w:val="6110F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E4C492E"/>
    <w:multiLevelType w:val="multilevel"/>
    <w:tmpl w:val="416AE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EF06DFE"/>
    <w:multiLevelType w:val="multilevel"/>
    <w:tmpl w:val="0A801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2FAF12DB"/>
    <w:multiLevelType w:val="multilevel"/>
    <w:tmpl w:val="29087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15E2B30"/>
    <w:multiLevelType w:val="multilevel"/>
    <w:tmpl w:val="31A4C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853086B"/>
    <w:multiLevelType w:val="multilevel"/>
    <w:tmpl w:val="5C22F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B7B1150"/>
    <w:multiLevelType w:val="multilevel"/>
    <w:tmpl w:val="9D101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D0B0566"/>
    <w:multiLevelType w:val="multilevel"/>
    <w:tmpl w:val="90B85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E65754F"/>
    <w:multiLevelType w:val="multilevel"/>
    <w:tmpl w:val="3A043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43887FD4"/>
    <w:multiLevelType w:val="multilevel"/>
    <w:tmpl w:val="75E68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44A81D81"/>
    <w:multiLevelType w:val="multilevel"/>
    <w:tmpl w:val="2D1C0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45F16E40"/>
    <w:multiLevelType w:val="multilevel"/>
    <w:tmpl w:val="ACE66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47541B21"/>
    <w:multiLevelType w:val="multilevel"/>
    <w:tmpl w:val="F482E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487042A9"/>
    <w:multiLevelType w:val="multilevel"/>
    <w:tmpl w:val="045A5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FE55D37"/>
    <w:multiLevelType w:val="multilevel"/>
    <w:tmpl w:val="860A9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51307481"/>
    <w:multiLevelType w:val="multilevel"/>
    <w:tmpl w:val="8EFAA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543D6C22"/>
    <w:multiLevelType w:val="multilevel"/>
    <w:tmpl w:val="47E22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58E91A77"/>
    <w:multiLevelType w:val="multilevel"/>
    <w:tmpl w:val="E79CE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5C9C2829"/>
    <w:multiLevelType w:val="multilevel"/>
    <w:tmpl w:val="E72E5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645312DB"/>
    <w:multiLevelType w:val="multilevel"/>
    <w:tmpl w:val="0660D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66E651BF"/>
    <w:multiLevelType w:val="multilevel"/>
    <w:tmpl w:val="82A80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6E4D5D7E"/>
    <w:multiLevelType w:val="multilevel"/>
    <w:tmpl w:val="FCC81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715B6EA5"/>
    <w:multiLevelType w:val="multilevel"/>
    <w:tmpl w:val="DF205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78830210"/>
    <w:multiLevelType w:val="multilevel"/>
    <w:tmpl w:val="9618C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7ACD4E23"/>
    <w:multiLevelType w:val="multilevel"/>
    <w:tmpl w:val="C5D03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7CF340FE"/>
    <w:multiLevelType w:val="multilevel"/>
    <w:tmpl w:val="43E07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3"/>
  </w:num>
  <w:num w:numId="4">
    <w:abstractNumId w:val="11"/>
  </w:num>
  <w:num w:numId="5">
    <w:abstractNumId w:val="14"/>
  </w:num>
  <w:num w:numId="6">
    <w:abstractNumId w:val="21"/>
  </w:num>
  <w:num w:numId="7">
    <w:abstractNumId w:val="17"/>
  </w:num>
  <w:num w:numId="8">
    <w:abstractNumId w:val="8"/>
  </w:num>
  <w:num w:numId="9">
    <w:abstractNumId w:val="5"/>
  </w:num>
  <w:num w:numId="10">
    <w:abstractNumId w:val="4"/>
  </w:num>
  <w:num w:numId="11">
    <w:abstractNumId w:val="26"/>
  </w:num>
  <w:num w:numId="12">
    <w:abstractNumId w:val="31"/>
  </w:num>
  <w:num w:numId="13">
    <w:abstractNumId w:val="13"/>
  </w:num>
  <w:num w:numId="14">
    <w:abstractNumId w:val="35"/>
  </w:num>
  <w:num w:numId="15">
    <w:abstractNumId w:val="29"/>
  </w:num>
  <w:num w:numId="16">
    <w:abstractNumId w:val="28"/>
  </w:num>
  <w:num w:numId="17">
    <w:abstractNumId w:val="1"/>
  </w:num>
  <w:num w:numId="18">
    <w:abstractNumId w:val="22"/>
  </w:num>
  <w:num w:numId="19">
    <w:abstractNumId w:val="36"/>
  </w:num>
  <w:num w:numId="20">
    <w:abstractNumId w:val="37"/>
  </w:num>
  <w:num w:numId="21">
    <w:abstractNumId w:val="9"/>
  </w:num>
  <w:num w:numId="22">
    <w:abstractNumId w:val="6"/>
  </w:num>
  <w:num w:numId="23">
    <w:abstractNumId w:val="12"/>
  </w:num>
  <w:num w:numId="24">
    <w:abstractNumId w:val="32"/>
  </w:num>
  <w:num w:numId="25">
    <w:abstractNumId w:val="34"/>
  </w:num>
  <w:num w:numId="26">
    <w:abstractNumId w:val="33"/>
  </w:num>
  <w:num w:numId="27">
    <w:abstractNumId w:val="20"/>
  </w:num>
  <w:num w:numId="28">
    <w:abstractNumId w:val="3"/>
  </w:num>
  <w:num w:numId="29">
    <w:abstractNumId w:val="19"/>
  </w:num>
  <w:num w:numId="30">
    <w:abstractNumId w:val="10"/>
  </w:num>
  <w:num w:numId="31">
    <w:abstractNumId w:val="18"/>
  </w:num>
  <w:num w:numId="32">
    <w:abstractNumId w:val="25"/>
  </w:num>
  <w:num w:numId="33">
    <w:abstractNumId w:val="15"/>
  </w:num>
  <w:num w:numId="34">
    <w:abstractNumId w:val="0"/>
  </w:num>
  <w:num w:numId="35">
    <w:abstractNumId w:val="2"/>
  </w:num>
  <w:num w:numId="36">
    <w:abstractNumId w:val="7"/>
  </w:num>
  <w:num w:numId="37">
    <w:abstractNumId w:val="30"/>
  </w:num>
  <w:num w:numId="3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7E53"/>
    <w:rsid w:val="000B5365"/>
    <w:rsid w:val="00183F63"/>
    <w:rsid w:val="001B7422"/>
    <w:rsid w:val="0024431B"/>
    <w:rsid w:val="00270EB0"/>
    <w:rsid w:val="00274181"/>
    <w:rsid w:val="002B1882"/>
    <w:rsid w:val="00311437"/>
    <w:rsid w:val="00342912"/>
    <w:rsid w:val="003E6579"/>
    <w:rsid w:val="003F672D"/>
    <w:rsid w:val="004325AD"/>
    <w:rsid w:val="004F188D"/>
    <w:rsid w:val="004F64B9"/>
    <w:rsid w:val="005A4343"/>
    <w:rsid w:val="005E0E35"/>
    <w:rsid w:val="00616A11"/>
    <w:rsid w:val="00697E53"/>
    <w:rsid w:val="007803E3"/>
    <w:rsid w:val="008241B1"/>
    <w:rsid w:val="008E3E3D"/>
    <w:rsid w:val="009D764C"/>
    <w:rsid w:val="00A6376C"/>
    <w:rsid w:val="00A84B9E"/>
    <w:rsid w:val="00AB761E"/>
    <w:rsid w:val="00D0624D"/>
    <w:rsid w:val="00D97CE1"/>
    <w:rsid w:val="00DE7C40"/>
    <w:rsid w:val="00E01099"/>
    <w:rsid w:val="00E572A4"/>
    <w:rsid w:val="00E80D46"/>
    <w:rsid w:val="00EA6C4B"/>
    <w:rsid w:val="00F06EA5"/>
    <w:rsid w:val="00F1703D"/>
    <w:rsid w:val="00F21692"/>
    <w:rsid w:val="00F60A95"/>
    <w:rsid w:val="00F7667C"/>
    <w:rsid w:val="00FB6BA4"/>
    <w:rsid w:val="00FF4945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libri Light" w:hAnsi="Calibri Light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libri Light" w:hAnsi="Calibri Light" w:cs="Times New Roman"/>
      <w:b/>
      <w:bCs/>
      <w:color w:val="5B9BD5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libri Light" w:hAnsi="Calibri Light" w:cs="Times New Roman"/>
      <w:b/>
      <w:bCs/>
      <w:i/>
      <w:iCs/>
      <w:color w:val="5B9BD5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libri Light" w:eastAsia="Times New Roman" w:hAnsi="Calibri Light"/>
      <w:i/>
      <w:iCs/>
      <w:color w:val="5B9BD5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libri Light" w:hAnsi="Calibri Light" w:cs="Times New Roman"/>
      <w:i/>
      <w:iCs/>
      <w:color w:val="5B9BD5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3F672D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3F672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5B9BD5"/>
      <w:sz w:val="18"/>
      <w:szCs w:val="18"/>
    </w:rPr>
  </w:style>
  <w:style w:type="paragraph" w:styleId="Footer">
    <w:name w:val="footer"/>
    <w:basedOn w:val="Normal"/>
    <w:link w:val="FooterChar"/>
    <w:uiPriority w:val="99"/>
    <w:rsid w:val="009D7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D764C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FF4945"/>
    <w:rPr>
      <w:rFonts w:cs="Times New Roman"/>
      <w:color w:val="954F72"/>
      <w:u w:val="single"/>
    </w:rPr>
  </w:style>
  <w:style w:type="paragraph" w:customStyle="1" w:styleId="msonormal0">
    <w:name w:val="msonormal"/>
    <w:basedOn w:val="Normal"/>
    <w:uiPriority w:val="99"/>
    <w:rsid w:val="00244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rsid w:val="00244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99"/>
    <w:qFormat/>
    <w:rsid w:val="0024431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42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2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42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942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2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42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942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4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2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42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942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4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2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42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942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42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2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42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2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8a34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4a6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c44" TargetMode="External"/><Relationship Id="rId102" Type="http://schemas.openxmlformats.org/officeDocument/2006/relationships/hyperlink" Target="https://resh.edu.ru/subject/3/10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95" Type="http://schemas.openxmlformats.org/officeDocument/2006/relationships/hyperlink" Target="https://educont.ru/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bce" TargetMode="External"/><Relationship Id="rId69" Type="http://schemas.openxmlformats.org/officeDocument/2006/relationships/hyperlink" Target="https://m.edsoo.ru/7f418a34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resh.edu.ru/subject/3/10/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dc0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hyperlink" Target="https://m.edsoo.ru/7f41ac44" TargetMode="External"/><Relationship Id="rId98" Type="http://schemas.openxmlformats.org/officeDocument/2006/relationships/hyperlink" Target="https://resh.edu.ru/subject/3/10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103" Type="http://schemas.openxmlformats.org/officeDocument/2006/relationships/hyperlink" Target="https://educont.ru/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54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8a34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96" Type="http://schemas.openxmlformats.org/officeDocument/2006/relationships/hyperlink" Target="https://resh.edu.ru/subject/3/10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dc0" TargetMode="External"/><Relationship Id="rId86" Type="http://schemas.openxmlformats.org/officeDocument/2006/relationships/hyperlink" Target="https://m.edsoo.ru/7f41ac44" TargetMode="External"/><Relationship Id="rId94" Type="http://schemas.openxmlformats.org/officeDocument/2006/relationships/hyperlink" Target="https://resh.edu.ru/subject/3/10/" TargetMode="External"/><Relationship Id="rId99" Type="http://schemas.openxmlformats.org/officeDocument/2006/relationships/hyperlink" Target="https://educont.ru/" TargetMode="External"/><Relationship Id="rId101" Type="http://schemas.openxmlformats.org/officeDocument/2006/relationships/hyperlink" Target="https://educo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7f414c04" TargetMode="External"/><Relationship Id="rId50" Type="http://schemas.openxmlformats.org/officeDocument/2006/relationships/hyperlink" Target="https://m.edsoo.ru/7f416a9a" TargetMode="External"/><Relationship Id="rId55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educont.ru/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138</TotalTime>
  <Pages>55</Pages>
  <Words>17333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School</cp:lastModifiedBy>
  <cp:revision>18</cp:revision>
  <dcterms:created xsi:type="dcterms:W3CDTF">2023-08-16T06:39:00Z</dcterms:created>
  <dcterms:modified xsi:type="dcterms:W3CDTF">2023-10-12T07:12:00Z</dcterms:modified>
</cp:coreProperties>
</file>